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Cuadrculaclara-nfasis6"/>
        <w:tblpPr w:leftFromText="141" w:rightFromText="141" w:vertAnchor="page" w:horzAnchor="margin" w:tblpXSpec="center" w:tblpY="301"/>
        <w:tblW w:w="12218" w:type="dxa"/>
        <w:tblLook w:val="04A0" w:firstRow="1" w:lastRow="0" w:firstColumn="1" w:lastColumn="0" w:noHBand="0" w:noVBand="1"/>
      </w:tblPr>
      <w:tblGrid>
        <w:gridCol w:w="1526"/>
        <w:gridCol w:w="2977"/>
        <w:gridCol w:w="3260"/>
        <w:gridCol w:w="4455"/>
      </w:tblGrid>
      <w:tr w:rsidR="00BE129C" w:rsidTr="00741DF3">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bookmarkStart w:id="0" w:name="_GoBack"/>
            <w:bookmarkEnd w:id="0"/>
            <w:r w:rsidRPr="00060FCC">
              <w:t>Aspecto</w:t>
            </w:r>
          </w:p>
        </w:tc>
        <w:tc>
          <w:tcPr>
            <w:tcW w:w="2977" w:type="dxa"/>
          </w:tcPr>
          <w:p w:rsidR="00BE129C" w:rsidRDefault="00BE129C" w:rsidP="00BE129C">
            <w:pPr>
              <w:jc w:val="center"/>
              <w:cnfStyle w:val="100000000000" w:firstRow="1" w:lastRow="0" w:firstColumn="0" w:lastColumn="0" w:oddVBand="0" w:evenVBand="0" w:oddHBand="0" w:evenHBand="0" w:firstRowFirstColumn="0" w:firstRowLastColumn="0" w:lastRowFirstColumn="0" w:lastRowLastColumn="0"/>
            </w:pPr>
            <w:r w:rsidRPr="00060FCC">
              <w:t>“Crónica de una Muerte Anunciada”</w:t>
            </w:r>
          </w:p>
          <w:p w:rsidR="00040B33" w:rsidRPr="00060FCC" w:rsidRDefault="00040B33" w:rsidP="00040B33">
            <w:pPr>
              <w:jc w:val="center"/>
              <w:cnfStyle w:val="100000000000" w:firstRow="1" w:lastRow="0" w:firstColumn="0" w:lastColumn="0" w:oddVBand="0" w:evenVBand="0" w:oddHBand="0" w:evenHBand="0" w:firstRowFirstColumn="0" w:firstRowLastColumn="0" w:lastRowFirstColumn="0" w:lastRowLastColumn="0"/>
            </w:pPr>
            <w:r>
              <w:t>(1981)</w:t>
            </w:r>
          </w:p>
        </w:tc>
        <w:tc>
          <w:tcPr>
            <w:tcW w:w="3260" w:type="dxa"/>
          </w:tcPr>
          <w:p w:rsidR="00BE129C" w:rsidRDefault="007D7FFA" w:rsidP="00BE129C">
            <w:pPr>
              <w:jc w:val="center"/>
              <w:cnfStyle w:val="100000000000" w:firstRow="1" w:lastRow="0" w:firstColumn="0" w:lastColumn="0" w:oddVBand="0" w:evenVBand="0" w:oddHBand="0" w:evenHBand="0" w:firstRowFirstColumn="0" w:firstRowLastColumn="0" w:lastRowFirstColumn="0" w:lastRowLastColumn="0"/>
            </w:pPr>
            <w:r>
              <w:t>Pedro Páramo</w:t>
            </w:r>
          </w:p>
          <w:p w:rsidR="00040B33" w:rsidRPr="00060FCC" w:rsidRDefault="00040B33" w:rsidP="00BE129C">
            <w:pPr>
              <w:jc w:val="center"/>
              <w:cnfStyle w:val="100000000000" w:firstRow="1" w:lastRow="0" w:firstColumn="0" w:lastColumn="0" w:oddVBand="0" w:evenVBand="0" w:oddHBand="0" w:evenHBand="0" w:firstRowFirstColumn="0" w:firstRowLastColumn="0" w:lastRowFirstColumn="0" w:lastRowLastColumn="0"/>
            </w:pPr>
            <w:r>
              <w:t>(1955)</w:t>
            </w:r>
          </w:p>
        </w:tc>
        <w:tc>
          <w:tcPr>
            <w:tcW w:w="4455" w:type="dxa"/>
          </w:tcPr>
          <w:p w:rsidR="00BE129C" w:rsidRDefault="007D7FFA" w:rsidP="00BE129C">
            <w:pPr>
              <w:jc w:val="center"/>
              <w:cnfStyle w:val="100000000000" w:firstRow="1" w:lastRow="0" w:firstColumn="0" w:lastColumn="0" w:oddVBand="0" w:evenVBand="0" w:oddHBand="0" w:evenHBand="0" w:firstRowFirstColumn="0" w:firstRowLastColumn="0" w:lastRowFirstColumn="0" w:lastRowLastColumn="0"/>
            </w:pPr>
            <w:r>
              <w:t>Aura</w:t>
            </w:r>
          </w:p>
          <w:p w:rsidR="00040B33" w:rsidRPr="00060FCC" w:rsidRDefault="00040B33" w:rsidP="00BE129C">
            <w:pPr>
              <w:jc w:val="center"/>
              <w:cnfStyle w:val="100000000000" w:firstRow="1" w:lastRow="0" w:firstColumn="0" w:lastColumn="0" w:oddVBand="0" w:evenVBand="0" w:oddHBand="0" w:evenHBand="0" w:firstRowFirstColumn="0" w:firstRowLastColumn="0" w:lastRowFirstColumn="0" w:lastRowLastColumn="0"/>
            </w:pPr>
            <w:r>
              <w:t>(1962)</w:t>
            </w:r>
          </w:p>
        </w:tc>
      </w:tr>
      <w:tr w:rsidR="00BE129C" w:rsidTr="00741DF3">
        <w:trPr>
          <w:cnfStyle w:val="000000100000" w:firstRow="0" w:lastRow="0" w:firstColumn="0" w:lastColumn="0" w:oddVBand="0" w:evenVBand="0" w:oddHBand="1" w:evenHBand="0" w:firstRowFirstColumn="0" w:firstRowLastColumn="0" w:lastRowFirstColumn="0" w:lastRowLastColumn="0"/>
          <w:trHeight w:val="943"/>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 w:rsidR="00BE129C" w:rsidRPr="00060FCC" w:rsidRDefault="00BE129C" w:rsidP="00060FCC">
            <w:pPr>
              <w:jc w:val="center"/>
            </w:pPr>
            <w:r w:rsidRPr="00060FCC">
              <w:t>Autor</w:t>
            </w:r>
          </w:p>
        </w:tc>
        <w:tc>
          <w:tcPr>
            <w:tcW w:w="2977" w:type="dxa"/>
          </w:tcPr>
          <w:p w:rsidR="00BE129C" w:rsidRDefault="00BE129C" w:rsidP="00BE129C">
            <w:pPr>
              <w:jc w:val="center"/>
              <w:cnfStyle w:val="000000100000" w:firstRow="0" w:lastRow="0" w:firstColumn="0" w:lastColumn="0" w:oddVBand="0" w:evenVBand="0" w:oddHBand="1" w:evenHBand="0" w:firstRowFirstColumn="0" w:firstRowLastColumn="0" w:lastRowFirstColumn="0" w:lastRowLastColumn="0"/>
            </w:pPr>
            <w:r w:rsidRPr="005E55EB">
              <w:rPr>
                <w:u w:val="single"/>
              </w:rPr>
              <w:t>Gabriel García Márquez (1928)</w:t>
            </w:r>
            <w:r>
              <w:t xml:space="preserve"> Aracat</w:t>
            </w:r>
            <w:r w:rsidR="00060FCC">
              <w:t>aca</w:t>
            </w:r>
            <w:r>
              <w:t>, Colombia</w:t>
            </w:r>
          </w:p>
          <w:p w:rsidR="00B65C88" w:rsidRDefault="00B65C88" w:rsidP="00B65C88">
            <w:pPr>
              <w:jc w:val="center"/>
              <w:cnfStyle w:val="000000100000" w:firstRow="0" w:lastRow="0" w:firstColumn="0" w:lastColumn="0" w:oddVBand="0" w:evenVBand="0" w:oddHBand="1" w:evenHBand="0" w:firstRowFirstColumn="0" w:firstRowLastColumn="0" w:lastRowFirstColumn="0" w:lastRowLastColumn="0"/>
            </w:pPr>
            <w:r>
              <w:t xml:space="preserve">Estudió derecho en la Universidad Nacional de Cartagena, su amistad con el médico y escritor Manuel Zapata lo acercó al periodismo.  Después de Bogotazo empezó a hacer reseñas para el </w:t>
            </w:r>
            <w:proofErr w:type="spellStart"/>
            <w:r>
              <w:t>pereodico</w:t>
            </w:r>
            <w:proofErr w:type="spellEnd"/>
            <w:r>
              <w:t xml:space="preserve"> “El Universal”. Publica su primera obra a la edad de 27 años. Hace parte del Bogotazo en 1930. Se hace amistades con Álvaro </w:t>
            </w:r>
            <w:proofErr w:type="spellStart"/>
            <w:r>
              <w:t>Mútis</w:t>
            </w:r>
            <w:proofErr w:type="spellEnd"/>
            <w:r>
              <w:t xml:space="preserve">. Se </w:t>
            </w:r>
            <w:proofErr w:type="spellStart"/>
            <w:r>
              <w:t>crió</w:t>
            </w:r>
            <w:proofErr w:type="spellEnd"/>
            <w:r>
              <w:t xml:space="preserve"> como hijo </w:t>
            </w:r>
            <w:proofErr w:type="spellStart"/>
            <w:r>
              <w:t>unico</w:t>
            </w:r>
            <w:proofErr w:type="spellEnd"/>
            <w:r>
              <w:t xml:space="preserve"> entre sus abuelos maternos y sus </w:t>
            </w:r>
            <w:proofErr w:type="spellStart"/>
            <w:r>
              <w:t>tias</w:t>
            </w:r>
            <w:proofErr w:type="spellEnd"/>
            <w:r>
              <w:t xml:space="preserve">. Su abuela </w:t>
            </w:r>
            <w:proofErr w:type="spellStart"/>
            <w:r>
              <w:t>comunmente</w:t>
            </w:r>
            <w:proofErr w:type="spellEnd"/>
            <w:r>
              <w:t xml:space="preserve"> contaba fábulas y lo introdujo al mundo surreal con los sueños.</w:t>
            </w:r>
          </w:p>
          <w:p w:rsidR="00747B69" w:rsidRDefault="00B65C88" w:rsidP="00B65C88">
            <w:pPr>
              <w:jc w:val="center"/>
              <w:cnfStyle w:val="000000100000" w:firstRow="0" w:lastRow="0" w:firstColumn="0" w:lastColumn="0" w:oddVBand="0" w:evenVBand="0" w:oddHBand="1" w:evenHBand="0" w:firstRowFirstColumn="0" w:firstRowLastColumn="0" w:lastRowFirstColumn="0" w:lastRowLastColumn="0"/>
            </w:pPr>
            <w:proofErr w:type="gramStart"/>
            <w:r>
              <w:t>su</w:t>
            </w:r>
            <w:proofErr w:type="gramEnd"/>
            <w:r>
              <w:t xml:space="preserve"> abuelo le contaba en detalle las guerras y hechos del siglo XIX ya que fue participe de la guerra de los Mil días.</w:t>
            </w:r>
          </w:p>
          <w:p w:rsidR="00BE129C" w:rsidRDefault="00BE129C" w:rsidP="00B65C88">
            <w:pPr>
              <w:jc w:val="center"/>
              <w:cnfStyle w:val="000000100000" w:firstRow="0" w:lastRow="0" w:firstColumn="0" w:lastColumn="0" w:oddVBand="0" w:evenVBand="0" w:oddHBand="1" w:evenHBand="0" w:firstRowFirstColumn="0" w:firstRowLastColumn="0" w:lastRowFirstColumn="0" w:lastRowLastColumn="0"/>
            </w:pPr>
            <w:r>
              <w:t>Premio Novel (1982)</w:t>
            </w:r>
          </w:p>
        </w:tc>
        <w:tc>
          <w:tcPr>
            <w:tcW w:w="3260" w:type="dxa"/>
          </w:tcPr>
          <w:p w:rsidR="00BE129C" w:rsidRPr="005E55EB" w:rsidRDefault="00686EC3" w:rsidP="00686EC3">
            <w:pPr>
              <w:jc w:val="center"/>
              <w:cnfStyle w:val="000000100000" w:firstRow="0" w:lastRow="0" w:firstColumn="0" w:lastColumn="0" w:oddVBand="0" w:evenVBand="0" w:oddHBand="1" w:evenHBand="0" w:firstRowFirstColumn="0" w:firstRowLastColumn="0" w:lastRowFirstColumn="0" w:lastRowLastColumn="0"/>
              <w:rPr>
                <w:u w:val="single"/>
              </w:rPr>
            </w:pPr>
            <w:r w:rsidRPr="005E55EB">
              <w:rPr>
                <w:u w:val="single"/>
              </w:rPr>
              <w:t>Juan Rulfo (1917)</w:t>
            </w:r>
            <w:r w:rsidR="00516952" w:rsidRPr="005E55EB">
              <w:rPr>
                <w:u w:val="single"/>
              </w:rPr>
              <w:t xml:space="preserve"> </w:t>
            </w:r>
          </w:p>
          <w:p w:rsidR="003974E4" w:rsidRDefault="003974E4" w:rsidP="00686EC3">
            <w:pPr>
              <w:jc w:val="center"/>
              <w:cnfStyle w:val="000000100000" w:firstRow="0" w:lastRow="0" w:firstColumn="0" w:lastColumn="0" w:oddVBand="0" w:evenVBand="0" w:oddHBand="1" w:evenHBand="0" w:firstRowFirstColumn="0" w:firstRowLastColumn="0" w:lastRowFirstColumn="0" w:lastRowLastColumn="0"/>
            </w:pPr>
            <w:r>
              <w:t>Creció en el pueblo de San Gabriel.</w:t>
            </w:r>
          </w:p>
          <w:p w:rsidR="003974E4" w:rsidRDefault="003974E4" w:rsidP="00686EC3">
            <w:pPr>
              <w:jc w:val="center"/>
              <w:cnfStyle w:val="000000100000" w:firstRow="0" w:lastRow="0" w:firstColumn="0" w:lastColumn="0" w:oddVBand="0" w:evenVBand="0" w:oddHBand="1" w:evenHBand="0" w:firstRowFirstColumn="0" w:firstRowLastColumn="0" w:lastRowFirstColumn="0" w:lastRowLastColumn="0"/>
            </w:pPr>
            <w:r>
              <w:t>Quedo huérfano desde pequeño. (su padre fue asesinado en la guerra de los Cristeros)</w:t>
            </w:r>
          </w:p>
          <w:p w:rsidR="003974E4" w:rsidRDefault="003974E4" w:rsidP="00686EC3">
            <w:pPr>
              <w:jc w:val="center"/>
              <w:cnfStyle w:val="000000100000" w:firstRow="0" w:lastRow="0" w:firstColumn="0" w:lastColumn="0" w:oddVBand="0" w:evenVBand="0" w:oddHBand="1" w:evenHBand="0" w:firstRowFirstColumn="0" w:firstRowLastColumn="0" w:lastRowFirstColumn="0" w:lastRowLastColumn="0"/>
            </w:pPr>
            <w:r>
              <w:t xml:space="preserve">Vivió en una cultura </w:t>
            </w:r>
            <w:r w:rsidR="005E55EB">
              <w:t xml:space="preserve">(mexicana) </w:t>
            </w:r>
            <w:r>
              <w:t>donde se le rendía gran culto a los muertos, lo cual se conecta con su obra.</w:t>
            </w:r>
          </w:p>
          <w:p w:rsidR="003974E4" w:rsidRDefault="003974E4" w:rsidP="00686EC3">
            <w:pPr>
              <w:jc w:val="center"/>
              <w:cnfStyle w:val="000000100000" w:firstRow="0" w:lastRow="0" w:firstColumn="0" w:lastColumn="0" w:oddVBand="0" w:evenVBand="0" w:oddHBand="1" w:evenHBand="0" w:firstRowFirstColumn="0" w:firstRowLastColumn="0" w:lastRowFirstColumn="0" w:lastRowLastColumn="0"/>
            </w:pPr>
            <w:r>
              <w:t>Contexto histórico: Guerra de los Cristeros y Revolución Mexicana.</w:t>
            </w:r>
          </w:p>
          <w:p w:rsidR="005E55EB" w:rsidRDefault="005E55EB" w:rsidP="00686EC3">
            <w:pPr>
              <w:jc w:val="center"/>
              <w:cnfStyle w:val="000000100000" w:firstRow="0" w:lastRow="0" w:firstColumn="0" w:lastColumn="0" w:oddVBand="0" w:evenVBand="0" w:oddHBand="1" w:evenHBand="0" w:firstRowFirstColumn="0" w:firstRowLastColumn="0" w:lastRowFirstColumn="0" w:lastRowLastColumn="0"/>
            </w:pPr>
            <w:r>
              <w:t>Contexto literario: Generación del 52- realismo mágico.</w:t>
            </w:r>
          </w:p>
          <w:p w:rsidR="003974E4" w:rsidRDefault="003974E4" w:rsidP="00686EC3">
            <w:pPr>
              <w:jc w:val="center"/>
              <w:cnfStyle w:val="000000100000" w:firstRow="0" w:lastRow="0" w:firstColumn="0" w:lastColumn="0" w:oddVBand="0" w:evenVBand="0" w:oddHBand="1" w:evenHBand="0" w:firstRowFirstColumn="0" w:firstRowLastColumn="0" w:lastRowFirstColumn="0" w:lastRowLastColumn="0"/>
            </w:pPr>
            <w:r>
              <w:t>Tan solo publicó dos grandes obras “El Llano en llamas” (1953) y “Pedro Paramo” (1955)</w:t>
            </w:r>
          </w:p>
          <w:p w:rsidR="00B65C88" w:rsidRDefault="00B65C88" w:rsidP="00686EC3">
            <w:pPr>
              <w:jc w:val="center"/>
              <w:cnfStyle w:val="000000100000" w:firstRow="0" w:lastRow="0" w:firstColumn="0" w:lastColumn="0" w:oddVBand="0" w:evenVBand="0" w:oddHBand="1" w:evenHBand="0" w:firstRowFirstColumn="0" w:firstRowLastColumn="0" w:lastRowFirstColumn="0" w:lastRowLastColumn="0"/>
            </w:pPr>
          </w:p>
          <w:p w:rsidR="00686EC3" w:rsidRDefault="00686EC3" w:rsidP="00686EC3">
            <w:pPr>
              <w:jc w:val="center"/>
              <w:cnfStyle w:val="000000100000" w:firstRow="0" w:lastRow="0" w:firstColumn="0" w:lastColumn="0" w:oddVBand="0" w:evenVBand="0" w:oddHBand="1" w:evenHBand="0" w:firstRowFirstColumn="0" w:firstRowLastColumn="0" w:lastRowFirstColumn="0" w:lastRowLastColumn="0"/>
            </w:pPr>
            <w:r>
              <w:t xml:space="preserve">Premio </w:t>
            </w:r>
            <w:r w:rsidR="005E55EB">
              <w:t>Príncipe de Asturias (1953)</w:t>
            </w:r>
          </w:p>
          <w:p w:rsidR="00686EC3" w:rsidRDefault="00686EC3" w:rsidP="00686EC3">
            <w:pPr>
              <w:jc w:val="center"/>
              <w:cnfStyle w:val="000000100000" w:firstRow="0" w:lastRow="0" w:firstColumn="0" w:lastColumn="0" w:oddVBand="0" w:evenVBand="0" w:oddHBand="1" w:evenHBand="0" w:firstRowFirstColumn="0" w:firstRowLastColumn="0" w:lastRowFirstColumn="0" w:lastRowLastColumn="0"/>
            </w:pPr>
          </w:p>
        </w:tc>
        <w:tc>
          <w:tcPr>
            <w:tcW w:w="4455" w:type="dxa"/>
          </w:tcPr>
          <w:p w:rsidR="00BE129C" w:rsidRDefault="003E5244" w:rsidP="003E5244">
            <w:pPr>
              <w:jc w:val="center"/>
              <w:cnfStyle w:val="000000100000" w:firstRow="0" w:lastRow="0" w:firstColumn="0" w:lastColumn="0" w:oddVBand="0" w:evenVBand="0" w:oddHBand="1" w:evenHBand="0" w:firstRowFirstColumn="0" w:firstRowLastColumn="0" w:lastRowFirstColumn="0" w:lastRowLastColumn="0"/>
              <w:rPr>
                <w:u w:val="single"/>
              </w:rPr>
            </w:pPr>
            <w:r w:rsidRPr="003E5244">
              <w:rPr>
                <w:u w:val="single"/>
              </w:rPr>
              <w:t>Carlos Fuentes (</w:t>
            </w:r>
            <w:r>
              <w:rPr>
                <w:u w:val="single"/>
              </w:rPr>
              <w:t>1928)</w:t>
            </w:r>
          </w:p>
          <w:p w:rsidR="003E5244" w:rsidRDefault="003E5244" w:rsidP="003E5244">
            <w:pPr>
              <w:jc w:val="center"/>
              <w:cnfStyle w:val="000000100000" w:firstRow="0" w:lastRow="0" w:firstColumn="0" w:lastColumn="0" w:oddVBand="0" w:evenVBand="0" w:oddHBand="1" w:evenHBand="0" w:firstRowFirstColumn="0" w:firstRowLastColumn="0" w:lastRowFirstColumn="0" w:lastRowLastColumn="0"/>
            </w:pPr>
            <w:r>
              <w:t>Ciudad de Panamá.</w:t>
            </w:r>
          </w:p>
          <w:p w:rsidR="00AC357D" w:rsidRDefault="00AC357D" w:rsidP="003E5244">
            <w:pPr>
              <w:jc w:val="center"/>
              <w:cnfStyle w:val="000000100000" w:firstRow="0" w:lastRow="0" w:firstColumn="0" w:lastColumn="0" w:oddVBand="0" w:evenVBand="0" w:oddHBand="1" w:evenHBand="0" w:firstRowFirstColumn="0" w:firstRowLastColumn="0" w:lastRowFirstColumn="0" w:lastRowLastColumn="0"/>
            </w:pPr>
            <w:r>
              <w:t xml:space="preserve">Hijo de un diplomático tuvo varias influencias en la política. Estudio leyes y su vida estuvo marcada por constantes viajes y estancias en el extranjero. </w:t>
            </w:r>
          </w:p>
          <w:p w:rsidR="00AC357D" w:rsidRDefault="00AC357D" w:rsidP="003E5244">
            <w:pPr>
              <w:jc w:val="center"/>
              <w:cnfStyle w:val="000000100000" w:firstRow="0" w:lastRow="0" w:firstColumn="0" w:lastColumn="0" w:oddVBand="0" w:evenVBand="0" w:oddHBand="1" w:evenHBand="0" w:firstRowFirstColumn="0" w:firstRowLastColumn="0" w:lastRowFirstColumn="0" w:lastRowLastColumn="0"/>
            </w:pPr>
            <w:r>
              <w:t xml:space="preserve">Fue ensayista, editorialista y crítico literario también </w:t>
            </w:r>
            <w:r w:rsidR="00E10B01">
              <w:t>escritor</w:t>
            </w:r>
            <w:r>
              <w:t xml:space="preserve"> de obras de teatro. Presenta una inteligencia atenta al presente, inquietudes y un profundo conocimiento de la psicología del mexicano y de una cultura de alcance universal.</w:t>
            </w:r>
          </w:p>
          <w:p w:rsidR="003E0EBE" w:rsidRDefault="003E0EBE" w:rsidP="003E5244">
            <w:pPr>
              <w:jc w:val="center"/>
              <w:cnfStyle w:val="000000100000" w:firstRow="0" w:lastRow="0" w:firstColumn="0" w:lastColumn="0" w:oddVBand="0" w:evenVBand="0" w:oddHBand="1" w:evenHBand="0" w:firstRowFirstColumn="0" w:firstRowLastColumn="0" w:lastRowFirstColumn="0" w:lastRowLastColumn="0"/>
            </w:pPr>
            <w:r>
              <w:t xml:space="preserve">Contexto literario: </w:t>
            </w:r>
            <w:r w:rsidRPr="003E0EBE">
              <w:rPr>
                <w:i/>
              </w:rPr>
              <w:t>Boom</w:t>
            </w:r>
            <w:r>
              <w:t xml:space="preserve"> de la literatura hispanoamericana. </w:t>
            </w:r>
          </w:p>
          <w:p w:rsidR="003E5244" w:rsidRDefault="00040B33" w:rsidP="003E5244">
            <w:pPr>
              <w:jc w:val="center"/>
              <w:cnfStyle w:val="000000100000" w:firstRow="0" w:lastRow="0" w:firstColumn="0" w:lastColumn="0" w:oddVBand="0" w:evenVBand="0" w:oddHBand="1" w:evenHBand="0" w:firstRowFirstColumn="0" w:firstRowLastColumn="0" w:lastRowFirstColumn="0" w:lastRowLastColumn="0"/>
            </w:pPr>
            <w:r>
              <w:t xml:space="preserve">Estética: Crea sus obras a partir de un lenguaje </w:t>
            </w:r>
            <w:r w:rsidR="003E0EBE">
              <w:t>audaz</w:t>
            </w:r>
            <w:r w:rsidR="00AC357D">
              <w:t xml:space="preserve"> </w:t>
            </w:r>
            <w:r w:rsidR="003E0EBE">
              <w:t xml:space="preserve">y novedoso capaz de incorporar neologismos, crudezas coloquiales y palabras extranjeras. Tiene un </w:t>
            </w:r>
            <w:r>
              <w:t xml:space="preserve">tratamiento histórico y una estructura narrativa que conecta la realidad con la fantasía. </w:t>
            </w:r>
          </w:p>
          <w:p w:rsidR="00040B33" w:rsidRDefault="00040B33" w:rsidP="00E10B01">
            <w:pPr>
              <w:jc w:val="center"/>
              <w:cnfStyle w:val="000000100000" w:firstRow="0" w:lastRow="0" w:firstColumn="0" w:lastColumn="0" w:oddVBand="0" w:evenVBand="0" w:oddHBand="1" w:evenHBand="0" w:firstRowFirstColumn="0" w:firstRowLastColumn="0" w:lastRowFirstColumn="0" w:lastRowLastColumn="0"/>
            </w:pPr>
            <w:r>
              <w:t xml:space="preserve">Contexto histórico: el México contemporáneo vs. </w:t>
            </w:r>
            <w:proofErr w:type="gramStart"/>
            <w:r>
              <w:t>el</w:t>
            </w:r>
            <w:proofErr w:type="gramEnd"/>
            <w:r>
              <w:t xml:space="preserve"> barroco. 1929: crisis económica mundial. En </w:t>
            </w:r>
            <w:r w:rsidR="003E0EBE">
              <w:t>Mé</w:t>
            </w:r>
            <w:r>
              <w:t xml:space="preserve">xico Calles funda el PCR. 1930: </w:t>
            </w:r>
            <w:r w:rsidR="00FC58D4">
              <w:t xml:space="preserve">revuelta </w:t>
            </w:r>
            <w:proofErr w:type="spellStart"/>
            <w:r w:rsidR="00FC58D4">
              <w:t>antireligiosa</w:t>
            </w:r>
            <w:proofErr w:type="spellEnd"/>
            <w:r w:rsidR="003E0EBE">
              <w:t>. 1939-45 segunda Guerra mundial, la Guerra de Corea</w:t>
            </w:r>
            <w:r w:rsidR="00AC357D">
              <w:t xml:space="preserve"> y la Guerra Frí</w:t>
            </w:r>
            <w:r w:rsidR="003E0EBE">
              <w:t>a</w:t>
            </w:r>
          </w:p>
          <w:p w:rsidR="00B65C88" w:rsidRDefault="00B65C88" w:rsidP="00E10B01">
            <w:pPr>
              <w:jc w:val="center"/>
              <w:cnfStyle w:val="000000100000" w:firstRow="0" w:lastRow="0" w:firstColumn="0" w:lastColumn="0" w:oddVBand="0" w:evenVBand="0" w:oddHBand="1" w:evenHBand="0" w:firstRowFirstColumn="0" w:firstRowLastColumn="0" w:lastRowFirstColumn="0" w:lastRowLastColumn="0"/>
            </w:pPr>
          </w:p>
          <w:p w:rsidR="00B65C88" w:rsidRPr="00B65C88" w:rsidRDefault="00A34BC1" w:rsidP="00E10B01">
            <w:pPr>
              <w:jc w:val="center"/>
              <w:cnfStyle w:val="000000100000" w:firstRow="0" w:lastRow="0" w:firstColumn="0" w:lastColumn="0" w:oddVBand="0" w:evenVBand="0" w:oddHBand="1" w:evenHBand="0" w:firstRowFirstColumn="0" w:firstRowLastColumn="0" w:lastRowFirstColumn="0" w:lastRowLastColumn="0"/>
            </w:pPr>
            <w:hyperlink r:id="rId6" w:tooltip="Premio Cervantes" w:history="1">
              <w:r w:rsidR="00B65C88" w:rsidRPr="00B65C88">
                <w:rPr>
                  <w:rStyle w:val="Hipervnculo"/>
                  <w:rFonts w:ascii="Arial" w:hAnsi="Arial" w:cs="Arial"/>
                  <w:color w:val="auto"/>
                  <w:sz w:val="20"/>
                  <w:szCs w:val="20"/>
                  <w:u w:val="none"/>
                  <w:shd w:val="clear" w:color="auto" w:fill="FFFFFF"/>
                </w:rPr>
                <w:t>Premio Cervantes</w:t>
              </w:r>
            </w:hyperlink>
            <w:r w:rsidR="00B65C88">
              <w:t xml:space="preserve"> (1987)</w:t>
            </w:r>
          </w:p>
          <w:p w:rsidR="00B65C88" w:rsidRPr="003E5244" w:rsidRDefault="00B65C88" w:rsidP="00B65C88">
            <w:pPr>
              <w:jc w:val="center"/>
              <w:cnfStyle w:val="000000100000" w:firstRow="0" w:lastRow="0" w:firstColumn="0" w:lastColumn="0" w:oddVBand="0" w:evenVBand="0" w:oddHBand="1" w:evenHBand="0" w:firstRowFirstColumn="0" w:firstRowLastColumn="0" w:lastRowFirstColumn="0" w:lastRowLastColumn="0"/>
            </w:pPr>
            <w:r w:rsidRPr="00B65C88">
              <w:rPr>
                <w:rStyle w:val="apple-converted-space"/>
                <w:rFonts w:ascii="Arial" w:hAnsi="Arial" w:cs="Arial"/>
                <w:sz w:val="20"/>
                <w:szCs w:val="20"/>
                <w:shd w:val="clear" w:color="auto" w:fill="FFFFFF"/>
              </w:rPr>
              <w:t> </w:t>
            </w:r>
            <w:r w:rsidRPr="00B65C88">
              <w:rPr>
                <w:rFonts w:ascii="Arial" w:hAnsi="Arial" w:cs="Arial"/>
                <w:sz w:val="20"/>
                <w:szCs w:val="20"/>
                <w:shd w:val="clear" w:color="auto" w:fill="FFFFFF"/>
              </w:rPr>
              <w:t>Premio</w:t>
            </w:r>
            <w:r w:rsidRPr="00B65C88">
              <w:rPr>
                <w:rStyle w:val="apple-converted-space"/>
                <w:rFonts w:ascii="Arial" w:hAnsi="Arial" w:cs="Arial"/>
                <w:sz w:val="20"/>
                <w:szCs w:val="20"/>
                <w:shd w:val="clear" w:color="auto" w:fill="FFFFFF"/>
              </w:rPr>
              <w:t> </w:t>
            </w:r>
            <w:hyperlink r:id="rId7" w:tooltip="Real Academia Española" w:history="1">
              <w:r w:rsidRPr="00B65C88">
                <w:rPr>
                  <w:rStyle w:val="Hipervnculo"/>
                  <w:rFonts w:ascii="Arial" w:hAnsi="Arial" w:cs="Arial"/>
                  <w:color w:val="auto"/>
                  <w:sz w:val="20"/>
                  <w:szCs w:val="20"/>
                  <w:u w:val="none"/>
                  <w:shd w:val="clear" w:color="auto" w:fill="FFFFFF"/>
                </w:rPr>
                <w:t>Real Academia Española</w:t>
              </w:r>
            </w:hyperlink>
            <w:r>
              <w:t xml:space="preserve"> (2004)</w:t>
            </w:r>
          </w:p>
        </w:tc>
      </w:tr>
      <w:tr w:rsidR="00BE129C" w:rsidTr="00741DF3">
        <w:trPr>
          <w:cnfStyle w:val="000000010000" w:firstRow="0" w:lastRow="0" w:firstColumn="0" w:lastColumn="0" w:oddVBand="0" w:evenVBand="0" w:oddHBand="0" w:evenHBand="1"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r w:rsidRPr="00060FCC">
              <w:t>Tendencia</w:t>
            </w:r>
          </w:p>
        </w:tc>
        <w:tc>
          <w:tcPr>
            <w:tcW w:w="2977" w:type="dxa"/>
          </w:tcPr>
          <w:p w:rsidR="00060FCC" w:rsidRDefault="00060FCC" w:rsidP="00060FCC">
            <w:pPr>
              <w:jc w:val="center"/>
              <w:cnfStyle w:val="000000010000" w:firstRow="0" w:lastRow="0" w:firstColumn="0" w:lastColumn="0" w:oddVBand="0" w:evenVBand="0" w:oddHBand="0" w:evenHBand="1" w:firstRowFirstColumn="0" w:firstRowLastColumn="0" w:lastRowFirstColumn="0" w:lastRowLastColumn="0"/>
            </w:pPr>
          </w:p>
          <w:p w:rsidR="00BE129C" w:rsidRPr="005E55EB" w:rsidRDefault="00060FCC" w:rsidP="00060FCC">
            <w:pPr>
              <w:jc w:val="center"/>
              <w:cnfStyle w:val="000000010000" w:firstRow="0" w:lastRow="0" w:firstColumn="0" w:lastColumn="0" w:oddVBand="0" w:evenVBand="0" w:oddHBand="0" w:evenHBand="1" w:firstRowFirstColumn="0" w:firstRowLastColumn="0" w:lastRowFirstColumn="0" w:lastRowLastColumn="0"/>
              <w:rPr>
                <w:u w:val="single"/>
              </w:rPr>
            </w:pPr>
            <w:r w:rsidRPr="005E55EB">
              <w:rPr>
                <w:u w:val="single"/>
              </w:rPr>
              <w:t>Realismo mágico</w:t>
            </w:r>
          </w:p>
          <w:p w:rsidR="00686EC3" w:rsidRDefault="00686EC3" w:rsidP="00060FCC">
            <w:pPr>
              <w:jc w:val="center"/>
              <w:cnfStyle w:val="000000010000" w:firstRow="0" w:lastRow="0" w:firstColumn="0" w:lastColumn="0" w:oddVBand="0" w:evenVBand="0" w:oddHBand="0" w:evenHBand="1" w:firstRowFirstColumn="0" w:firstRowLastColumn="0" w:lastRowFirstColumn="0" w:lastRowLastColumn="0"/>
            </w:pPr>
          </w:p>
        </w:tc>
        <w:tc>
          <w:tcPr>
            <w:tcW w:w="3260"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p w:rsidR="00686EC3" w:rsidRPr="005E55EB" w:rsidRDefault="00686EC3" w:rsidP="00686EC3">
            <w:pPr>
              <w:jc w:val="center"/>
              <w:cnfStyle w:val="000000010000" w:firstRow="0" w:lastRow="0" w:firstColumn="0" w:lastColumn="0" w:oddVBand="0" w:evenVBand="0" w:oddHBand="0" w:evenHBand="1" w:firstRowFirstColumn="0" w:firstRowLastColumn="0" w:lastRowFirstColumn="0" w:lastRowLastColumn="0"/>
              <w:rPr>
                <w:u w:val="single"/>
              </w:rPr>
            </w:pPr>
            <w:r w:rsidRPr="005E55EB">
              <w:rPr>
                <w:u w:val="single"/>
              </w:rPr>
              <w:t>Realismo mágico</w:t>
            </w:r>
            <w:r w:rsidR="005E55EB" w:rsidRPr="005E55EB">
              <w:rPr>
                <w:u w:val="single"/>
              </w:rPr>
              <w:t>/ Real Maravilloso</w:t>
            </w:r>
          </w:p>
          <w:p w:rsidR="005E55EB" w:rsidRDefault="005E55EB" w:rsidP="00686EC3">
            <w:pPr>
              <w:jc w:val="center"/>
              <w:cnfStyle w:val="000000010000" w:firstRow="0" w:lastRow="0" w:firstColumn="0" w:lastColumn="0" w:oddVBand="0" w:evenVBand="0" w:oddHBand="0" w:evenHBand="1" w:firstRowFirstColumn="0" w:firstRowLastColumn="0" w:lastRowFirstColumn="0" w:lastRowLastColumn="0"/>
            </w:pPr>
            <w:r>
              <w:t>Al conectar la muerte con la vida (los dos mundos), se combina lo real con elementos fantásticos</w:t>
            </w:r>
            <w:r w:rsidR="001D2C6E">
              <w:t xml:space="preserve"> representando problemáticas socio-culturales (religión) mediante personajes rurales.</w:t>
            </w:r>
          </w:p>
          <w:p w:rsidR="00686EC3" w:rsidRDefault="00686EC3" w:rsidP="00BE129C">
            <w:pPr>
              <w:cnfStyle w:val="000000010000" w:firstRow="0" w:lastRow="0" w:firstColumn="0" w:lastColumn="0" w:oddVBand="0" w:evenVBand="0" w:oddHBand="0" w:evenHBand="1" w:firstRowFirstColumn="0" w:firstRowLastColumn="0" w:lastRowFirstColumn="0" w:lastRowLastColumn="0"/>
            </w:pPr>
          </w:p>
        </w:tc>
        <w:tc>
          <w:tcPr>
            <w:tcW w:w="4455" w:type="dxa"/>
          </w:tcPr>
          <w:p w:rsidR="00BE129C" w:rsidRDefault="00BE129C" w:rsidP="00BE129C">
            <w:pPr>
              <w:cnfStyle w:val="000000010000" w:firstRow="0" w:lastRow="0" w:firstColumn="0" w:lastColumn="0" w:oddVBand="0" w:evenVBand="0" w:oddHBand="0" w:evenHBand="1" w:firstRowFirstColumn="0" w:firstRowLastColumn="0" w:lastRowFirstColumn="0" w:lastRowLastColumn="0"/>
            </w:pPr>
          </w:p>
          <w:p w:rsidR="00AC357D" w:rsidRPr="00AC357D" w:rsidRDefault="00AC357D" w:rsidP="00AC357D">
            <w:pPr>
              <w:jc w:val="center"/>
              <w:cnfStyle w:val="000000010000" w:firstRow="0" w:lastRow="0" w:firstColumn="0" w:lastColumn="0" w:oddVBand="0" w:evenVBand="0" w:oddHBand="0" w:evenHBand="1" w:firstRowFirstColumn="0" w:firstRowLastColumn="0" w:lastRowFirstColumn="0" w:lastRowLastColumn="0"/>
              <w:rPr>
                <w:u w:val="single"/>
              </w:rPr>
            </w:pPr>
            <w:r w:rsidRPr="00AC357D">
              <w:rPr>
                <w:u w:val="single"/>
              </w:rPr>
              <w:t>Realismo mágico</w:t>
            </w:r>
          </w:p>
          <w:p w:rsidR="00AC357D" w:rsidRDefault="00AC357D" w:rsidP="00AC357D">
            <w:pPr>
              <w:jc w:val="center"/>
              <w:cnfStyle w:val="000000010000" w:firstRow="0" w:lastRow="0" w:firstColumn="0" w:lastColumn="0" w:oddVBand="0" w:evenVBand="0" w:oddHBand="0" w:evenHBand="1" w:firstRowFirstColumn="0" w:firstRowLastColumn="0" w:lastRowFirstColumn="0" w:lastRowLastColumn="0"/>
            </w:pPr>
            <w:r>
              <w:t xml:space="preserve">La historia mágica y fantasmal donde hay presencia de brujería y sueños. </w:t>
            </w:r>
            <w:r w:rsidR="00E10B01">
              <w:t>Se hace alusión a los sentidos que actúan como guías por donde se obtiene el conocimiento. También se hace alusión a la imaginación donde Felipe duda de lo que sucede (si fue real o no)</w:t>
            </w:r>
            <w:r w:rsidR="004A54B9">
              <w:t xml:space="preserve"> por ejemplo los gatos</w:t>
            </w:r>
            <w:r w:rsidR="00E10B01">
              <w:t xml:space="preserve">. </w:t>
            </w:r>
            <w:r>
              <w:t>Se encuentra la realidad representada por Consuelo y Felipe y la fantasía representada por Aura.</w:t>
            </w:r>
          </w:p>
        </w:tc>
      </w:tr>
      <w:tr w:rsidR="00BE129C" w:rsidTr="00741DF3">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r w:rsidRPr="00060FCC">
              <w:t>Género</w:t>
            </w:r>
          </w:p>
        </w:tc>
        <w:tc>
          <w:tcPr>
            <w:tcW w:w="2977" w:type="dxa"/>
          </w:tcPr>
          <w:p w:rsidR="00060FCC" w:rsidRDefault="00060FCC" w:rsidP="00BE129C">
            <w:pPr>
              <w:jc w:val="center"/>
              <w:cnfStyle w:val="000000100000" w:firstRow="0" w:lastRow="0" w:firstColumn="0" w:lastColumn="0" w:oddVBand="0" w:evenVBand="0" w:oddHBand="1" w:evenHBand="0" w:firstRowFirstColumn="0" w:firstRowLastColumn="0" w:lastRowFirstColumn="0" w:lastRowLastColumn="0"/>
            </w:pPr>
          </w:p>
          <w:p w:rsidR="00BE129C" w:rsidRDefault="00BE129C" w:rsidP="00BE129C">
            <w:pPr>
              <w:jc w:val="center"/>
              <w:cnfStyle w:val="000000100000" w:firstRow="0" w:lastRow="0" w:firstColumn="0" w:lastColumn="0" w:oddVBand="0" w:evenVBand="0" w:oddHBand="1" w:evenHBand="0" w:firstRowFirstColumn="0" w:firstRowLastColumn="0" w:lastRowFirstColumn="0" w:lastRowLastColumn="0"/>
            </w:pPr>
            <w:r>
              <w:t>Novela- Crónica</w:t>
            </w:r>
          </w:p>
        </w:tc>
        <w:tc>
          <w:tcPr>
            <w:tcW w:w="3260" w:type="dxa"/>
          </w:tcPr>
          <w:p w:rsidR="00BE129C" w:rsidRDefault="00BE129C" w:rsidP="005E55EB">
            <w:pPr>
              <w:jc w:val="center"/>
              <w:cnfStyle w:val="000000100000" w:firstRow="0" w:lastRow="0" w:firstColumn="0" w:lastColumn="0" w:oddVBand="0" w:evenVBand="0" w:oddHBand="1" w:evenHBand="0" w:firstRowFirstColumn="0" w:firstRowLastColumn="0" w:lastRowFirstColumn="0" w:lastRowLastColumn="0"/>
            </w:pPr>
          </w:p>
          <w:p w:rsidR="005E55EB" w:rsidRDefault="005E55EB" w:rsidP="005E55EB">
            <w:pPr>
              <w:jc w:val="center"/>
              <w:cnfStyle w:val="000000100000" w:firstRow="0" w:lastRow="0" w:firstColumn="0" w:lastColumn="0" w:oddVBand="0" w:evenVBand="0" w:oddHBand="1" w:evenHBand="0" w:firstRowFirstColumn="0" w:firstRowLastColumn="0" w:lastRowFirstColumn="0" w:lastRowLastColumn="0"/>
            </w:pPr>
            <w:r>
              <w:t>Novela</w:t>
            </w:r>
          </w:p>
        </w:tc>
        <w:tc>
          <w:tcPr>
            <w:tcW w:w="44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p w:rsidR="00AC357D" w:rsidRDefault="00AC357D" w:rsidP="00AC357D">
            <w:pPr>
              <w:jc w:val="center"/>
              <w:cnfStyle w:val="000000100000" w:firstRow="0" w:lastRow="0" w:firstColumn="0" w:lastColumn="0" w:oddVBand="0" w:evenVBand="0" w:oddHBand="1" w:evenHBand="0" w:firstRowFirstColumn="0" w:firstRowLastColumn="0" w:lastRowFirstColumn="0" w:lastRowLastColumn="0"/>
            </w:pPr>
            <w:r>
              <w:t>Novela</w:t>
            </w:r>
          </w:p>
        </w:tc>
      </w:tr>
      <w:tr w:rsidR="00BE129C" w:rsidTr="00741DF3">
        <w:trPr>
          <w:cnfStyle w:val="000000010000" w:firstRow="0" w:lastRow="0" w:firstColumn="0" w:lastColumn="0" w:oddVBand="0" w:evenVBand="0" w:oddHBand="0" w:evenHBand="1" w:firstRowFirstColumn="0" w:firstRowLastColumn="0" w:lastRowFirstColumn="0" w:lastRowLastColumn="0"/>
          <w:trHeight w:val="2511"/>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060FCC" w:rsidRPr="00060FCC" w:rsidRDefault="00060FCC" w:rsidP="00BE129C">
            <w:pPr>
              <w:jc w:val="center"/>
            </w:pPr>
          </w:p>
          <w:p w:rsidR="00060FCC" w:rsidRPr="00060FCC" w:rsidRDefault="00060FCC" w:rsidP="00BE129C">
            <w:pPr>
              <w:jc w:val="center"/>
            </w:pPr>
          </w:p>
          <w:p w:rsidR="00060FCC" w:rsidRPr="00060FCC" w:rsidRDefault="00060FCC" w:rsidP="00BE129C">
            <w:pPr>
              <w:jc w:val="center"/>
            </w:pPr>
          </w:p>
          <w:p w:rsidR="00BE129C" w:rsidRPr="00060FCC" w:rsidRDefault="00BE129C" w:rsidP="00BE129C">
            <w:pPr>
              <w:jc w:val="center"/>
            </w:pPr>
            <w:r w:rsidRPr="00060FCC">
              <w:t>Asunto</w:t>
            </w:r>
          </w:p>
        </w:tc>
        <w:tc>
          <w:tcPr>
            <w:tcW w:w="2977" w:type="dxa"/>
          </w:tcPr>
          <w:p w:rsidR="0016327D" w:rsidRDefault="0016327D" w:rsidP="0016327D">
            <w:pPr>
              <w:jc w:val="both"/>
              <w:cnfStyle w:val="000000010000" w:firstRow="0" w:lastRow="0" w:firstColumn="0" w:lastColumn="0" w:oddVBand="0" w:evenVBand="0" w:oddHBand="0" w:evenHBand="1" w:firstRowFirstColumn="0" w:firstRowLastColumn="0" w:lastRowFirstColumn="0" w:lastRowLastColumn="0"/>
            </w:pPr>
          </w:p>
          <w:p w:rsidR="00BE129C" w:rsidRDefault="00060FCC" w:rsidP="00E10B01">
            <w:pPr>
              <w:jc w:val="center"/>
              <w:cnfStyle w:val="000000010000" w:firstRow="0" w:lastRow="0" w:firstColumn="0" w:lastColumn="0" w:oddVBand="0" w:evenVBand="0" w:oddHBand="0" w:evenHBand="1" w:firstRowFirstColumn="0" w:firstRowLastColumn="0" w:lastRowFirstColumn="0" w:lastRowLastColumn="0"/>
            </w:pPr>
            <w:r>
              <w:t>Es la recopilación de testimonios (entrevistas) junto con el sumario del juez a cerca del asesinato de Santiago Nazar llevado a cabo por los hermanos vicario con el propósito de recuperar el honor de su hermana quien lo había perdido al llegar “impura” al matrimonio con Bayardo San Román, todo esto mediante la escritura de una crónica.</w:t>
            </w:r>
          </w:p>
        </w:tc>
        <w:tc>
          <w:tcPr>
            <w:tcW w:w="3260" w:type="dxa"/>
          </w:tcPr>
          <w:p w:rsidR="00BA79EE" w:rsidRDefault="00BA79EE" w:rsidP="00E10B01">
            <w:pPr>
              <w:jc w:val="center"/>
              <w:cnfStyle w:val="000000010000" w:firstRow="0" w:lastRow="0" w:firstColumn="0" w:lastColumn="0" w:oddVBand="0" w:evenVBand="0" w:oddHBand="0" w:evenHBand="1" w:firstRowFirstColumn="0" w:firstRowLastColumn="0" w:lastRowFirstColumn="0" w:lastRowLastColumn="0"/>
            </w:pPr>
            <w:r>
              <w:t>En la narración se encuentran dos relatos; El de Juan Preciado (narrado desde la tumba), quien llega a Comala buscando a su padre Pedro Paramo, sin embargo se encuentra con un pueblo desolado donde habitan las ánimas de los alguna vez vivieron allí</w:t>
            </w:r>
            <w:r w:rsidR="001D2C6E">
              <w:t xml:space="preserve"> y finalmente se une a ellas con su muerte</w:t>
            </w:r>
            <w:r>
              <w:t xml:space="preserve">. Por otro lado ésta el </w:t>
            </w:r>
            <w:r w:rsidR="001D2C6E">
              <w:t>del</w:t>
            </w:r>
            <w:r>
              <w:t xml:space="preserve"> narrador </w:t>
            </w:r>
            <w:proofErr w:type="spellStart"/>
            <w:r>
              <w:t>heterodiegético</w:t>
            </w:r>
            <w:proofErr w:type="spellEnd"/>
            <w:r>
              <w:t xml:space="preserve"> quien cuenta la histori</w:t>
            </w:r>
            <w:r w:rsidR="001D2C6E">
              <w:t>a de Pedro Paramo desde pequeño. L</w:t>
            </w:r>
            <w:r>
              <w:t>as dos historias juntas permiten conocer desde un primer plano a</w:t>
            </w:r>
            <w:r w:rsidR="001D2C6E">
              <w:t xml:space="preserve">l protagonista y su carácter llevando al desenlace en el que </w:t>
            </w:r>
            <w:r>
              <w:t xml:space="preserve"> la “historia de amor” dramática</w:t>
            </w:r>
            <w:r w:rsidR="001D2C6E">
              <w:t xml:space="preserve"> entre él </w:t>
            </w:r>
            <w:r>
              <w:t>y Susana San Juan conllev</w:t>
            </w:r>
            <w:r w:rsidR="00A315FE">
              <w:t>a a</w:t>
            </w:r>
            <w:r w:rsidR="001D2C6E">
              <w:t>l fin</w:t>
            </w:r>
            <w:r>
              <w:t xml:space="preserve"> de Comala.</w:t>
            </w:r>
          </w:p>
        </w:tc>
        <w:tc>
          <w:tcPr>
            <w:tcW w:w="4455" w:type="dxa"/>
          </w:tcPr>
          <w:p w:rsidR="00BE129C" w:rsidRDefault="00E10B01" w:rsidP="00097F0E">
            <w:pPr>
              <w:jc w:val="center"/>
              <w:cnfStyle w:val="000000010000" w:firstRow="0" w:lastRow="0" w:firstColumn="0" w:lastColumn="0" w:oddVBand="0" w:evenVBand="0" w:oddHBand="0" w:evenHBand="1" w:firstRowFirstColumn="0" w:firstRowLastColumn="0" w:lastRowFirstColumn="0" w:lastRowLastColumn="0"/>
            </w:pPr>
            <w:r>
              <w:t xml:space="preserve">Llega Felipe Montero a la casa de Consuelo Llorente </w:t>
            </w:r>
            <w:r w:rsidR="00097F0E">
              <w:t xml:space="preserve">(Donceles 815) </w:t>
            </w:r>
            <w:r>
              <w:t>la viuda del General Llorente tras leer un aviso en el periódico que prácticamente está dirigido a él</w:t>
            </w:r>
            <w:r w:rsidR="00097F0E">
              <w:t xml:space="preserve"> (un historiador joven, de bajo sueldo y con un perfecto conocimiento del francés)</w:t>
            </w:r>
            <w:r>
              <w:t xml:space="preserve">. Luego de entrar al microcosmos de ambiente gótico, se enamora perdidamente de Aura una mujer hermosa de ojos verdes con quien tiene relaciones y sueños eróticos y a quien le promete su eterno amor. Al transcurrir </w:t>
            </w:r>
            <w:r w:rsidR="00097F0E">
              <w:t xml:space="preserve">tres </w:t>
            </w:r>
            <w:r>
              <w:t>días</w:t>
            </w:r>
            <w:r w:rsidR="00097F0E">
              <w:t xml:space="preserve"> </w:t>
            </w:r>
            <w:r>
              <w:t xml:space="preserve">se </w:t>
            </w:r>
            <w:r w:rsidR="00097F0E">
              <w:t xml:space="preserve">va dando cuenta del extraño envejecimiento de la mujer y de la manera en que sus acciones están conectadas con las de la anciana. Al final en los escritos del General encuentra la pista que busca a cerca de lo que acontece en la casa donde Aura es la figura juvenil engendrada por Consuelo (mediante la brujería) y él termina siendo el mismo Llorente. </w:t>
            </w:r>
          </w:p>
        </w:tc>
      </w:tr>
      <w:tr w:rsidR="00BE129C" w:rsidTr="00741DF3">
        <w:trPr>
          <w:cnfStyle w:val="000000100000" w:firstRow="0" w:lastRow="0" w:firstColumn="0" w:lastColumn="0" w:oddVBand="0" w:evenVBand="0" w:oddHBand="1" w:evenHBand="0" w:firstRowFirstColumn="0" w:firstRowLastColumn="0" w:lastRowFirstColumn="0" w:lastRowLastColumn="0"/>
          <w:trHeight w:val="1272"/>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060FCC"/>
          <w:p w:rsidR="00741DF3" w:rsidRDefault="00741DF3" w:rsidP="00BE129C">
            <w:pPr>
              <w:jc w:val="center"/>
            </w:pPr>
          </w:p>
          <w:p w:rsidR="00741DF3" w:rsidRDefault="00741DF3" w:rsidP="00BE129C">
            <w:pPr>
              <w:jc w:val="center"/>
            </w:pPr>
          </w:p>
          <w:p w:rsidR="00741DF3" w:rsidRDefault="00741DF3" w:rsidP="00BE129C">
            <w:pPr>
              <w:jc w:val="center"/>
            </w:pPr>
          </w:p>
          <w:p w:rsidR="00741DF3" w:rsidRDefault="00741DF3" w:rsidP="00BE129C">
            <w:pPr>
              <w:jc w:val="center"/>
            </w:pPr>
          </w:p>
          <w:p w:rsidR="00741DF3" w:rsidRDefault="00741DF3" w:rsidP="00BE129C">
            <w:pPr>
              <w:jc w:val="center"/>
            </w:pPr>
          </w:p>
          <w:p w:rsidR="00741DF3" w:rsidRDefault="00741DF3" w:rsidP="00BE129C">
            <w:pPr>
              <w:jc w:val="center"/>
            </w:pPr>
          </w:p>
          <w:p w:rsidR="00741DF3" w:rsidRDefault="00741DF3" w:rsidP="00BE129C">
            <w:pPr>
              <w:jc w:val="center"/>
            </w:pPr>
          </w:p>
          <w:p w:rsidR="00BE129C" w:rsidRPr="00060FCC" w:rsidRDefault="00BE129C" w:rsidP="00BE129C">
            <w:pPr>
              <w:jc w:val="center"/>
            </w:pPr>
            <w:r w:rsidRPr="00060FCC">
              <w:t xml:space="preserve">Narrador y Focalización </w:t>
            </w:r>
          </w:p>
        </w:tc>
        <w:tc>
          <w:tcPr>
            <w:tcW w:w="2977" w:type="dxa"/>
          </w:tcPr>
          <w:p w:rsidR="0016327D" w:rsidRDefault="0016327D" w:rsidP="0016327D">
            <w:pPr>
              <w:jc w:val="both"/>
              <w:cnfStyle w:val="000000100000" w:firstRow="0" w:lastRow="0" w:firstColumn="0" w:lastColumn="0" w:oddVBand="0" w:evenVBand="0" w:oddHBand="1" w:evenHBand="0" w:firstRowFirstColumn="0" w:firstRowLastColumn="0" w:lastRowFirstColumn="0" w:lastRowLastColumn="0"/>
            </w:pPr>
          </w:p>
          <w:p w:rsidR="00BE129C" w:rsidRDefault="00060FCC" w:rsidP="0016327D">
            <w:pPr>
              <w:jc w:val="both"/>
              <w:cnfStyle w:val="000000100000" w:firstRow="0" w:lastRow="0" w:firstColumn="0" w:lastColumn="0" w:oddVBand="0" w:evenVBand="0" w:oddHBand="1" w:evenHBand="0" w:firstRowFirstColumn="0" w:firstRowLastColumn="0" w:lastRowFirstColumn="0" w:lastRowLastColumn="0"/>
            </w:pPr>
            <w:r>
              <w:t>Narrador homodiegético con focalización interna ya que la historia no es de él pero participa en ella y se deduce que es el propio García Márquez</w:t>
            </w:r>
            <w:r w:rsidR="00BC61F0">
              <w:t>.</w:t>
            </w:r>
          </w:p>
          <w:p w:rsidR="0016327D" w:rsidRDefault="0016327D" w:rsidP="0016327D">
            <w:pPr>
              <w:jc w:val="both"/>
              <w:cnfStyle w:val="000000100000" w:firstRow="0" w:lastRow="0" w:firstColumn="0" w:lastColumn="0" w:oddVBand="0" w:evenVBand="0" w:oddHBand="1" w:evenHBand="0" w:firstRowFirstColumn="0" w:firstRowLastColumn="0" w:lastRowFirstColumn="0" w:lastRowLastColumn="0"/>
            </w:pPr>
            <w:r>
              <w:t>Hay presencia de diálogos e interferencias de los personajes en sus testimonios.</w:t>
            </w:r>
          </w:p>
          <w:p w:rsidR="0016327D" w:rsidRDefault="0016327D" w:rsidP="0016327D">
            <w:pPr>
              <w:jc w:val="both"/>
              <w:cnfStyle w:val="000000100000" w:firstRow="0" w:lastRow="0" w:firstColumn="0" w:lastColumn="0" w:oddVBand="0" w:evenVBand="0" w:oddHBand="1" w:evenHBand="0" w:firstRowFirstColumn="0" w:firstRowLastColumn="0" w:lastRowFirstColumn="0" w:lastRowLastColumn="0"/>
            </w:pPr>
          </w:p>
        </w:tc>
        <w:tc>
          <w:tcPr>
            <w:tcW w:w="3260" w:type="dxa"/>
          </w:tcPr>
          <w:p w:rsidR="00741DF3" w:rsidRDefault="00741DF3" w:rsidP="00BE129C">
            <w:pPr>
              <w:cnfStyle w:val="000000100000" w:firstRow="0" w:lastRow="0" w:firstColumn="0" w:lastColumn="0" w:oddVBand="0" w:evenVBand="0" w:oddHBand="1" w:evenHBand="0" w:firstRowFirstColumn="0" w:firstRowLastColumn="0" w:lastRowFirstColumn="0" w:lastRowLastColumn="0"/>
            </w:pPr>
          </w:p>
          <w:p w:rsidR="001D2C6E" w:rsidRDefault="001D2C6E" w:rsidP="00BE129C">
            <w:pPr>
              <w:cnfStyle w:val="000000100000" w:firstRow="0" w:lastRow="0" w:firstColumn="0" w:lastColumn="0" w:oddVBand="0" w:evenVBand="0" w:oddHBand="1" w:evenHBand="0" w:firstRowFirstColumn="0" w:firstRowLastColumn="0" w:lastRowFirstColumn="0" w:lastRowLastColumn="0"/>
            </w:pPr>
            <w:r>
              <w:t xml:space="preserve">Existen dos narradores: </w:t>
            </w:r>
          </w:p>
          <w:p w:rsidR="00EF3AD1" w:rsidRDefault="001D2C6E" w:rsidP="001D2C6E">
            <w:pPr>
              <w:pStyle w:val="Prrafodelista"/>
              <w:numPr>
                <w:ilvl w:val="0"/>
                <w:numId w:val="3"/>
              </w:numPr>
              <w:cnfStyle w:val="000000100000" w:firstRow="0" w:lastRow="0" w:firstColumn="0" w:lastColumn="0" w:oddVBand="0" w:evenVBand="0" w:oddHBand="1" w:evenHBand="0" w:firstRowFirstColumn="0" w:firstRowLastColumn="0" w:lastRowFirstColumn="0" w:lastRowLastColumn="0"/>
            </w:pPr>
            <w:r>
              <w:t xml:space="preserve">Homodiegético con focalización interna (Juan Preciado) </w:t>
            </w:r>
          </w:p>
          <w:p w:rsidR="00BE129C" w:rsidRDefault="001D2C6E" w:rsidP="001D2C6E">
            <w:pPr>
              <w:pStyle w:val="Prrafodelista"/>
              <w:numPr>
                <w:ilvl w:val="0"/>
                <w:numId w:val="3"/>
              </w:numPr>
              <w:cnfStyle w:val="000000100000" w:firstRow="0" w:lastRow="0" w:firstColumn="0" w:lastColumn="0" w:oddVBand="0" w:evenVBand="0" w:oddHBand="1" w:evenHBand="0" w:firstRowFirstColumn="0" w:firstRowLastColumn="0" w:lastRowFirstColumn="0" w:lastRowLastColumn="0"/>
            </w:pPr>
            <w:r>
              <w:t xml:space="preserve">2. </w:t>
            </w:r>
            <w:proofErr w:type="spellStart"/>
            <w:r>
              <w:t>Heterodiegetico</w:t>
            </w:r>
            <w:proofErr w:type="spellEnd"/>
            <w:r>
              <w:t xml:space="preserve"> con focalización cero ya que narra los hechos como un Dios (lo sabe todo, incluso los sentimientos y pensamientos de los personajes). </w:t>
            </w:r>
          </w:p>
          <w:p w:rsidR="001D2C6E" w:rsidRDefault="00EF3AD1" w:rsidP="00EF3AD1">
            <w:pPr>
              <w:cnfStyle w:val="000000100000" w:firstRow="0" w:lastRow="0" w:firstColumn="0" w:lastColumn="0" w:oddVBand="0" w:evenVBand="0" w:oddHBand="1" w:evenHBand="0" w:firstRowFirstColumn="0" w:firstRowLastColumn="0" w:lastRowFirstColumn="0" w:lastRowLastColumn="0"/>
            </w:pPr>
            <w:r>
              <w:t>Hay multiplicidad de voces: los personajes constantemente intervienen con diálogos o monólogos.</w:t>
            </w:r>
          </w:p>
        </w:tc>
        <w:tc>
          <w:tcPr>
            <w:tcW w:w="4455" w:type="dxa"/>
          </w:tcPr>
          <w:p w:rsidR="00741DF3" w:rsidRDefault="00741DF3" w:rsidP="00741DF3">
            <w:pPr>
              <w:cnfStyle w:val="000000100000" w:firstRow="0" w:lastRow="0" w:firstColumn="0" w:lastColumn="0" w:oddVBand="0" w:evenVBand="0" w:oddHBand="1" w:evenHBand="0" w:firstRowFirstColumn="0" w:firstRowLastColumn="0" w:lastRowFirstColumn="0" w:lastRowLastColumn="0"/>
            </w:pPr>
            <w:r>
              <w:t xml:space="preserve">Homodiegético con focalización cero ya que sabe todo lo que sucederá y se puede fiar en lo que dice. Protagonista, ya que su ubicación frente a los hechos es próxima. </w:t>
            </w:r>
          </w:p>
          <w:p w:rsidR="00741DF3" w:rsidRDefault="00741DF3" w:rsidP="00741DF3">
            <w:pPr>
              <w:cnfStyle w:val="000000100000" w:firstRow="0" w:lastRow="0" w:firstColumn="0" w:lastColumn="0" w:oddVBand="0" w:evenVBand="0" w:oddHBand="1" w:evenHBand="0" w:firstRowFirstColumn="0" w:firstRowLastColumn="0" w:lastRowFirstColumn="0" w:lastRowLastColumn="0"/>
            </w:pPr>
            <w:r>
              <w:t>Existen varias interpretaciones con respecto al narrador:</w:t>
            </w:r>
          </w:p>
          <w:p w:rsidR="00741DF3" w:rsidRDefault="00741DF3" w:rsidP="00741DF3">
            <w:pPr>
              <w:pStyle w:val="Prrafodelista"/>
              <w:numPr>
                <w:ilvl w:val="0"/>
                <w:numId w:val="10"/>
              </w:numPr>
              <w:cnfStyle w:val="000000100000" w:firstRow="0" w:lastRow="0" w:firstColumn="0" w:lastColumn="0" w:oddVBand="0" w:evenVBand="0" w:oddHBand="1" w:evenHBand="0" w:firstRowFirstColumn="0" w:firstRowLastColumn="0" w:lastRowFirstColumn="0" w:lastRowLastColumn="0"/>
            </w:pPr>
            <w:r>
              <w:t xml:space="preserve">El narrador es el destino (una fuerza sobrenatural) que sabe exactamente lo que le sucederá a Felipe y lo guía hacia su futuro. </w:t>
            </w:r>
          </w:p>
          <w:p w:rsidR="00741DF3" w:rsidRDefault="00741DF3" w:rsidP="00741DF3">
            <w:pPr>
              <w:pStyle w:val="Prrafodelista"/>
              <w:numPr>
                <w:ilvl w:val="0"/>
                <w:numId w:val="10"/>
              </w:numPr>
              <w:cnfStyle w:val="000000100000" w:firstRow="0" w:lastRow="0" w:firstColumn="0" w:lastColumn="0" w:oddVBand="0" w:evenVBand="0" w:oddHBand="1" w:evenHBand="0" w:firstRowFirstColumn="0" w:firstRowLastColumn="0" w:lastRowFirstColumn="0" w:lastRowLastColumn="0"/>
            </w:pPr>
            <w:r>
              <w:t xml:space="preserve">El mismo Llorente, quien ya ha experimentado esto teniendo </w:t>
            </w:r>
            <w:proofErr w:type="spellStart"/>
            <w:r>
              <w:t>encuenta</w:t>
            </w:r>
            <w:proofErr w:type="spellEnd"/>
            <w:r>
              <w:t xml:space="preserve"> que como Aura vuelve cada 3 días lo mismo puede suceder con él. Llorente se guía hacia su propio destino.</w:t>
            </w:r>
          </w:p>
          <w:p w:rsidR="00741DF3" w:rsidRDefault="00741DF3" w:rsidP="00741DF3">
            <w:pPr>
              <w:pStyle w:val="Prrafodelista"/>
              <w:numPr>
                <w:ilvl w:val="0"/>
                <w:numId w:val="10"/>
              </w:numPr>
              <w:cnfStyle w:val="000000100000" w:firstRow="0" w:lastRow="0" w:firstColumn="0" w:lastColumn="0" w:oddVBand="0" w:evenVBand="0" w:oddHBand="1" w:evenHBand="0" w:firstRowFirstColumn="0" w:firstRowLastColumn="0" w:lastRowFirstColumn="0" w:lastRowLastColumn="0"/>
            </w:pPr>
            <w:r>
              <w:t>Consuelo quien sabe exactamente lo que va a suceder teniendo en cuenta que es un acontecimiento cíclico y es ella quien guía de nuevo hacia ella a Felipe/ Llorente.</w:t>
            </w:r>
          </w:p>
        </w:tc>
      </w:tr>
      <w:tr w:rsidR="00BE129C" w:rsidTr="00741DF3">
        <w:trPr>
          <w:cnfStyle w:val="000000010000" w:firstRow="0" w:lastRow="0" w:firstColumn="0" w:lastColumn="0" w:oddVBand="0" w:evenVBand="0" w:oddHBand="0" w:evenHBand="1"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C61F0" w:rsidRDefault="00BC61F0" w:rsidP="00741DF3"/>
          <w:p w:rsidR="00BC61F0" w:rsidRDefault="00BC61F0" w:rsidP="00BE129C">
            <w:pPr>
              <w:jc w:val="center"/>
            </w:pPr>
          </w:p>
          <w:p w:rsidR="00BE129C" w:rsidRPr="00060FCC" w:rsidRDefault="00BE129C" w:rsidP="00BC61F0">
            <w:pPr>
              <w:jc w:val="center"/>
            </w:pPr>
            <w:r w:rsidRPr="00060FCC">
              <w:t>Personajes</w:t>
            </w:r>
          </w:p>
          <w:p w:rsidR="00BE129C" w:rsidRPr="00060FCC" w:rsidRDefault="00BE129C" w:rsidP="00BE129C">
            <w:pPr>
              <w:jc w:val="center"/>
            </w:pPr>
          </w:p>
        </w:tc>
        <w:tc>
          <w:tcPr>
            <w:tcW w:w="2977" w:type="dxa"/>
          </w:tcPr>
          <w:p w:rsidR="007D7FFA" w:rsidRDefault="00060FCC" w:rsidP="00BE129C">
            <w:pPr>
              <w:cnfStyle w:val="000000010000" w:firstRow="0" w:lastRow="0" w:firstColumn="0" w:lastColumn="0" w:oddVBand="0" w:evenVBand="0" w:oddHBand="0" w:evenHBand="1" w:firstRowFirstColumn="0" w:firstRowLastColumn="0" w:lastRowFirstColumn="0" w:lastRowLastColumn="0"/>
            </w:pPr>
            <w:r w:rsidRPr="007D7FFA">
              <w:rPr>
                <w:u w:val="single"/>
              </w:rPr>
              <w:t>Protagonista:</w:t>
            </w:r>
            <w:r>
              <w:t xml:space="preserve"> </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Santiago Nazar</w:t>
            </w:r>
            <w:r w:rsidR="007D7FFA">
              <w:t xml:space="preserve"> (antihéroe, plano)</w:t>
            </w:r>
          </w:p>
          <w:p w:rsidR="007D7FFA" w:rsidRDefault="007D7FFA" w:rsidP="00BE129C">
            <w:pPr>
              <w:cnfStyle w:val="000000010000" w:firstRow="0" w:lastRow="0" w:firstColumn="0" w:lastColumn="0" w:oddVBand="0" w:evenVBand="0" w:oddHBand="0" w:evenHBand="1" w:firstRowFirstColumn="0" w:firstRowLastColumn="0" w:lastRowFirstColumn="0" w:lastRowLastColumn="0"/>
            </w:pPr>
            <w:r w:rsidRPr="007D7FFA">
              <w:rPr>
                <w:u w:val="single"/>
              </w:rPr>
              <w:t xml:space="preserve">Secundarios: </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Ángela Vicario</w:t>
            </w:r>
            <w:r w:rsidR="00BC61F0">
              <w:t xml:space="preserve"> (redondo)</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Bayardo San Román </w:t>
            </w:r>
            <w:r w:rsidR="00BC61F0">
              <w:lastRenderedPageBreak/>
              <w:t>(redondo)</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Pablo y Pedro Vicario</w:t>
            </w:r>
            <w:r w:rsidR="00BC61F0">
              <w:t xml:space="preserve"> (plano, héroes)</w:t>
            </w:r>
          </w:p>
          <w:p w:rsidR="007D7FFA" w:rsidRDefault="007D7FFA"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Plácida Linero</w:t>
            </w:r>
            <w:r w:rsidR="00BC61F0">
              <w:t xml:space="preserve"> (plana)</w:t>
            </w:r>
          </w:p>
          <w:p w:rsidR="007D7FFA" w:rsidRPr="007D7FFA" w:rsidRDefault="007D7FFA" w:rsidP="007D7FFA">
            <w:pPr>
              <w:cnfStyle w:val="000000010000" w:firstRow="0" w:lastRow="0" w:firstColumn="0" w:lastColumn="0" w:oddVBand="0" w:evenVBand="0" w:oddHBand="0" w:evenHBand="1" w:firstRowFirstColumn="0" w:firstRowLastColumn="0" w:lastRowFirstColumn="0" w:lastRowLastColumn="0"/>
              <w:rPr>
                <w:u w:val="single"/>
              </w:rPr>
            </w:pPr>
            <w:r w:rsidRPr="007D7FFA">
              <w:rPr>
                <w:u w:val="single"/>
              </w:rPr>
              <w:t>Terciarios:</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Cristo Bedoya </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Clotilde Armenta</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Victoria Guzmán</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Divina Flor</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Purísima Vicario</w:t>
            </w:r>
          </w:p>
          <w:p w:rsidR="00060FCC" w:rsidRDefault="00060FCC" w:rsidP="007D7FFA">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Narrador</w:t>
            </w:r>
            <w:r w:rsidR="00BC61F0">
              <w:t xml:space="preserve"> (autor implícito)</w:t>
            </w:r>
          </w:p>
        </w:tc>
        <w:tc>
          <w:tcPr>
            <w:tcW w:w="3260" w:type="dxa"/>
          </w:tcPr>
          <w:p w:rsidR="00BE129C" w:rsidRDefault="00E37F98" w:rsidP="00BE129C">
            <w:pPr>
              <w:cnfStyle w:val="000000010000" w:firstRow="0" w:lastRow="0" w:firstColumn="0" w:lastColumn="0" w:oddVBand="0" w:evenVBand="0" w:oddHBand="0" w:evenHBand="1" w:firstRowFirstColumn="0" w:firstRowLastColumn="0" w:lastRowFirstColumn="0" w:lastRowLastColumn="0"/>
              <w:rPr>
                <w:u w:val="single"/>
              </w:rPr>
            </w:pPr>
            <w:r w:rsidRPr="00E37F98">
              <w:rPr>
                <w:u w:val="single"/>
              </w:rPr>
              <w:lastRenderedPageBreak/>
              <w:t>Protagonista:</w:t>
            </w:r>
          </w:p>
          <w:p w:rsidR="00E37F98" w:rsidRPr="00FD55E6" w:rsidRDefault="00E37F98" w:rsidP="00E37F98">
            <w:pPr>
              <w:pStyle w:val="Prrafodelista"/>
              <w:numPr>
                <w:ilvl w:val="0"/>
                <w:numId w:val="4"/>
              </w:numPr>
              <w:cnfStyle w:val="000000010000" w:firstRow="0" w:lastRow="0" w:firstColumn="0" w:lastColumn="0" w:oddVBand="0" w:evenVBand="0" w:oddHBand="0" w:evenHBand="1" w:firstRowFirstColumn="0" w:firstRowLastColumn="0" w:lastRowFirstColumn="0" w:lastRowLastColumn="0"/>
              <w:rPr>
                <w:u w:val="single"/>
              </w:rPr>
            </w:pPr>
            <w:r>
              <w:t>Pedro Paramo (</w:t>
            </w:r>
            <w:r w:rsidR="00FD55E6">
              <w:t xml:space="preserve">Plano y antihéroe ya que a pesar de tener a Susana físicamente no obtiene su amor)  es poderoso, un terrateniente adinerado y </w:t>
            </w:r>
            <w:r w:rsidR="00FD55E6">
              <w:lastRenderedPageBreak/>
              <w:t>tiene un carácter maquiavélico.</w:t>
            </w:r>
          </w:p>
          <w:p w:rsidR="00FD55E6" w:rsidRPr="00E37F98" w:rsidRDefault="00FD55E6" w:rsidP="00E37F98">
            <w:pPr>
              <w:pStyle w:val="Prrafodelista"/>
              <w:numPr>
                <w:ilvl w:val="0"/>
                <w:numId w:val="4"/>
              </w:numPr>
              <w:cnfStyle w:val="000000010000" w:firstRow="0" w:lastRow="0" w:firstColumn="0" w:lastColumn="0" w:oddVBand="0" w:evenVBand="0" w:oddHBand="0" w:evenHBand="1" w:firstRowFirstColumn="0" w:firstRowLastColumn="0" w:lastRowFirstColumn="0" w:lastRowLastColumn="0"/>
              <w:rPr>
                <w:u w:val="single"/>
              </w:rPr>
            </w:pPr>
            <w:r>
              <w:t>Juan Preciado (Redondo y antihéroe ya que no encuentra a su padre y muere gracias a su viaje a Com</w:t>
            </w:r>
            <w:r w:rsidR="00D123E6">
              <w:t>ala donde muere gracias a los murmullos, es el narrados homodiegético</w:t>
            </w:r>
            <w:r>
              <w:t>)</w:t>
            </w:r>
          </w:p>
          <w:p w:rsidR="00E37F98" w:rsidRDefault="00E37F98" w:rsidP="00BE129C">
            <w:pPr>
              <w:cnfStyle w:val="000000010000" w:firstRow="0" w:lastRow="0" w:firstColumn="0" w:lastColumn="0" w:oddVBand="0" w:evenVBand="0" w:oddHBand="0" w:evenHBand="1" w:firstRowFirstColumn="0" w:firstRowLastColumn="0" w:lastRowFirstColumn="0" w:lastRowLastColumn="0"/>
              <w:rPr>
                <w:u w:val="single"/>
              </w:rPr>
            </w:pPr>
            <w:r w:rsidRPr="00E37F98">
              <w:rPr>
                <w:u w:val="single"/>
              </w:rPr>
              <w:t>Secundarios:</w:t>
            </w:r>
          </w:p>
          <w:p w:rsidR="00E37F98" w:rsidRDefault="00FD55E6" w:rsidP="00E37F98">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rsidRPr="00FD55E6">
              <w:t>Susana San Juan</w:t>
            </w:r>
            <w:r>
              <w:t xml:space="preserve"> (Redonda</w:t>
            </w:r>
            <w:r w:rsidR="00D123E6">
              <w:t>: dadora de Pedro Paramo y su amor verdadero, su muerte significa la muerte del protagonista y consecutivamente de Comala</w:t>
            </w:r>
            <w:r>
              <w:t>)</w:t>
            </w:r>
          </w:p>
          <w:p w:rsidR="00FD55E6" w:rsidRDefault="00FD55E6" w:rsidP="00E37F98">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t xml:space="preserve">Dolores (causante del viaje de </w:t>
            </w:r>
            <w:r w:rsidR="00D123E6">
              <w:t xml:space="preserve">su hijo </w:t>
            </w:r>
            <w:r>
              <w:t>Juan Preciado a Comala)</w:t>
            </w:r>
          </w:p>
          <w:p w:rsidR="00FD55E6" w:rsidRDefault="00FD55E6" w:rsidP="00E37F98">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t>Miguel Paramo (Plano</w:t>
            </w:r>
            <w:r w:rsidR="00D123E6">
              <w:t>, único hijo reconocido por Pedro Paramo</w:t>
            </w:r>
            <w:r>
              <w:t>)</w:t>
            </w:r>
          </w:p>
          <w:p w:rsidR="00FD55E6" w:rsidRPr="00FD55E6" w:rsidRDefault="00FD55E6" w:rsidP="00E37F98">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t>Abundio (Redondo- guía a Juan</w:t>
            </w:r>
            <w:r w:rsidR="00CF780C">
              <w:t xml:space="preserve"> Preciado hacia Comala y asesino de</w:t>
            </w:r>
            <w:r>
              <w:t xml:space="preserve"> Pedro Páramo)</w:t>
            </w:r>
          </w:p>
          <w:p w:rsidR="00E37F98" w:rsidRDefault="00E37F98" w:rsidP="00BE129C">
            <w:pPr>
              <w:cnfStyle w:val="000000010000" w:firstRow="0" w:lastRow="0" w:firstColumn="0" w:lastColumn="0" w:oddVBand="0" w:evenVBand="0" w:oddHBand="0" w:evenHBand="1" w:firstRowFirstColumn="0" w:firstRowLastColumn="0" w:lastRowFirstColumn="0" w:lastRowLastColumn="0"/>
            </w:pPr>
            <w:r w:rsidRPr="00E37F98">
              <w:rPr>
                <w:u w:val="single"/>
              </w:rPr>
              <w:t>Terciarios:</w:t>
            </w:r>
            <w:r>
              <w:t xml:space="preserve"> </w:t>
            </w:r>
          </w:p>
          <w:p w:rsidR="00FD55E6" w:rsidRDefault="00FD55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t>Padre Rentería (</w:t>
            </w:r>
            <w:r w:rsidR="00D123E6">
              <w:t>Plano</w:t>
            </w:r>
            <w:r>
              <w:t>, antihéroe</w:t>
            </w:r>
            <w:r w:rsidR="00D123E6">
              <w:t>: elemento religioso que representa la doble moral de la iglesia</w:t>
            </w:r>
            <w:r>
              <w:t>)</w:t>
            </w:r>
          </w:p>
          <w:p w:rsidR="00FD55E6" w:rsidRDefault="00D123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proofErr w:type="spellStart"/>
            <w:r>
              <w:t>Eduvijes</w:t>
            </w:r>
            <w:proofErr w:type="spellEnd"/>
            <w:r>
              <w:t xml:space="preserve"> </w:t>
            </w:r>
            <w:proofErr w:type="spellStart"/>
            <w:r>
              <w:t>Dyada</w:t>
            </w:r>
            <w:proofErr w:type="spellEnd"/>
          </w:p>
          <w:p w:rsidR="00D123E6" w:rsidRDefault="00D123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t>Dorotea (redonda y antihéroe</w:t>
            </w:r>
            <w:r w:rsidR="00CF780C">
              <w:t xml:space="preserve">: compañera de tumba del narrador </w:t>
            </w:r>
            <w:proofErr w:type="spellStart"/>
            <w:r w:rsidR="00CF780C">
              <w:t>homodiegetico</w:t>
            </w:r>
            <w:proofErr w:type="spellEnd"/>
            <w:r>
              <w:t>)</w:t>
            </w:r>
          </w:p>
          <w:p w:rsidR="00D123E6" w:rsidRDefault="00D123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proofErr w:type="spellStart"/>
            <w:r>
              <w:t>Damiana</w:t>
            </w:r>
            <w:proofErr w:type="spellEnd"/>
            <w:r>
              <w:t xml:space="preserve"> Cisneros</w:t>
            </w:r>
          </w:p>
          <w:p w:rsidR="00D123E6" w:rsidRDefault="00D123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t xml:space="preserve">Toribio </w:t>
            </w:r>
            <w:proofErr w:type="spellStart"/>
            <w:r>
              <w:t>Aldrete</w:t>
            </w:r>
            <w:proofErr w:type="spellEnd"/>
          </w:p>
          <w:p w:rsidR="00D123E6" w:rsidRDefault="00D123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r>
              <w:t>Fulgor Sedano</w:t>
            </w:r>
          </w:p>
          <w:p w:rsidR="00D123E6" w:rsidRDefault="00D123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proofErr w:type="spellStart"/>
            <w:r>
              <w:t>Maltilde</w:t>
            </w:r>
            <w:proofErr w:type="spellEnd"/>
            <w:r>
              <w:t xml:space="preserve"> Preciado</w:t>
            </w:r>
          </w:p>
          <w:p w:rsidR="00D123E6" w:rsidRDefault="00D123E6" w:rsidP="00FD55E6">
            <w:pPr>
              <w:pStyle w:val="Prrafodelista"/>
              <w:numPr>
                <w:ilvl w:val="0"/>
                <w:numId w:val="4"/>
              </w:numPr>
              <w:cnfStyle w:val="000000010000" w:firstRow="0" w:lastRow="0" w:firstColumn="0" w:lastColumn="0" w:oddVBand="0" w:evenVBand="0" w:oddHBand="0" w:evenHBand="1" w:firstRowFirstColumn="0" w:firstRowLastColumn="0" w:lastRowFirstColumn="0" w:lastRowLastColumn="0"/>
            </w:pPr>
            <w:proofErr w:type="spellStart"/>
            <w:r>
              <w:t>Donis</w:t>
            </w:r>
            <w:proofErr w:type="spellEnd"/>
            <w:r>
              <w:t xml:space="preserve"> y hermana</w:t>
            </w:r>
          </w:p>
        </w:tc>
        <w:tc>
          <w:tcPr>
            <w:tcW w:w="4455" w:type="dxa"/>
          </w:tcPr>
          <w:p w:rsidR="00BE129C" w:rsidRDefault="00741DF3" w:rsidP="00BE129C">
            <w:pPr>
              <w:cnfStyle w:val="000000010000" w:firstRow="0" w:lastRow="0" w:firstColumn="0" w:lastColumn="0" w:oddVBand="0" w:evenVBand="0" w:oddHBand="0" w:evenHBand="1" w:firstRowFirstColumn="0" w:firstRowLastColumn="0" w:lastRowFirstColumn="0" w:lastRowLastColumn="0"/>
              <w:rPr>
                <w:u w:val="single"/>
              </w:rPr>
            </w:pPr>
            <w:r w:rsidRPr="00741DF3">
              <w:rPr>
                <w:u w:val="single"/>
              </w:rPr>
              <w:lastRenderedPageBreak/>
              <w:t>Protagonista:</w:t>
            </w:r>
          </w:p>
          <w:p w:rsidR="004A54B9" w:rsidRDefault="00741DF3" w:rsidP="00741DF3">
            <w:pPr>
              <w:pStyle w:val="Prrafodelista"/>
              <w:numPr>
                <w:ilvl w:val="0"/>
                <w:numId w:val="11"/>
              </w:numPr>
              <w:cnfStyle w:val="000000010000" w:firstRow="0" w:lastRow="0" w:firstColumn="0" w:lastColumn="0" w:oddVBand="0" w:evenVBand="0" w:oddHBand="0" w:evenHBand="1" w:firstRowFirstColumn="0" w:firstRowLastColumn="0" w:lastRowFirstColumn="0" w:lastRowLastColumn="0"/>
            </w:pPr>
            <w:r w:rsidRPr="00741DF3">
              <w:t>Felipe Montero</w:t>
            </w:r>
            <w:r w:rsidR="004A54B9">
              <w:t xml:space="preserve">: </w:t>
            </w:r>
            <w:r>
              <w:t xml:space="preserve">personaje redondo ya que la casa lo cambia a él, además es antihéroe ya que a pesar de conseguir el trabajo no obtiene su objeto de deseo inicial el cual era el dinero. Por otro lado también tiene como objeto </w:t>
            </w:r>
            <w:r>
              <w:lastRenderedPageBreak/>
              <w:t>de deseo estar con Aura el cual si es logrado de cierta manera así en la realidad no esté con ella sino con Consuelo</w:t>
            </w:r>
            <w:r w:rsidR="004A54B9">
              <w:t xml:space="preserve"> (también puede llegar a ser héroe)</w:t>
            </w:r>
            <w:r>
              <w:t>.</w:t>
            </w:r>
          </w:p>
          <w:p w:rsidR="004A54B9" w:rsidRDefault="004A54B9" w:rsidP="004A54B9">
            <w:pPr>
              <w:pStyle w:val="Prrafodelista"/>
              <w:cnfStyle w:val="000000010000" w:firstRow="0" w:lastRow="0" w:firstColumn="0" w:lastColumn="0" w:oddVBand="0" w:evenVBand="0" w:oddHBand="0" w:evenHBand="1" w:firstRowFirstColumn="0" w:firstRowLastColumn="0" w:lastRowFirstColumn="0" w:lastRowLastColumn="0"/>
            </w:pPr>
          </w:p>
          <w:p w:rsidR="004A54B9" w:rsidRDefault="004A54B9" w:rsidP="00741DF3">
            <w:pPr>
              <w:pStyle w:val="Prrafodelista"/>
              <w:numPr>
                <w:ilvl w:val="0"/>
                <w:numId w:val="11"/>
              </w:numPr>
              <w:cnfStyle w:val="000000010000" w:firstRow="0" w:lastRow="0" w:firstColumn="0" w:lastColumn="0" w:oddVBand="0" w:evenVBand="0" w:oddHBand="0" w:evenHBand="1" w:firstRowFirstColumn="0" w:firstRowLastColumn="0" w:lastRowFirstColumn="0" w:lastRowLastColumn="0"/>
            </w:pPr>
            <w:r>
              <w:t>Aura: Mujer hermosa, joven y misteriosa de quien se enamora perdidamente el protagonista. Es la misma Consuelo en su representación juvenil (personaje plano)</w:t>
            </w:r>
          </w:p>
          <w:p w:rsidR="004A54B9" w:rsidRDefault="004A54B9" w:rsidP="004A54B9">
            <w:pPr>
              <w:pStyle w:val="Prrafodelista"/>
              <w:cnfStyle w:val="000000010000" w:firstRow="0" w:lastRow="0" w:firstColumn="0" w:lastColumn="0" w:oddVBand="0" w:evenVBand="0" w:oddHBand="0" w:evenHBand="1" w:firstRowFirstColumn="0" w:firstRowLastColumn="0" w:lastRowFirstColumn="0" w:lastRowLastColumn="0"/>
            </w:pPr>
          </w:p>
          <w:p w:rsidR="004A54B9" w:rsidRDefault="004A54B9" w:rsidP="00741DF3">
            <w:pPr>
              <w:pStyle w:val="Prrafodelista"/>
              <w:numPr>
                <w:ilvl w:val="0"/>
                <w:numId w:val="11"/>
              </w:numPr>
              <w:cnfStyle w:val="000000010000" w:firstRow="0" w:lastRow="0" w:firstColumn="0" w:lastColumn="0" w:oddVBand="0" w:evenVBand="0" w:oddHBand="0" w:evenHBand="1" w:firstRowFirstColumn="0" w:firstRowLastColumn="0" w:lastRowFirstColumn="0" w:lastRowLastColumn="0"/>
            </w:pPr>
            <w:r>
              <w:t xml:space="preserve">Consuelo: personaje plano y heroína ya que obtiene su objeto de deseo el cual es juvenecer (Aura) y además el amor representado por Felipe quien es su “difunto” esposo el General Llorente. </w:t>
            </w:r>
          </w:p>
          <w:p w:rsidR="004A54B9" w:rsidRDefault="004A54B9" w:rsidP="004A54B9">
            <w:pPr>
              <w:pStyle w:val="Prrafodelista"/>
              <w:cnfStyle w:val="000000010000" w:firstRow="0" w:lastRow="0" w:firstColumn="0" w:lastColumn="0" w:oddVBand="0" w:evenVBand="0" w:oddHBand="0" w:evenHBand="1" w:firstRowFirstColumn="0" w:firstRowLastColumn="0" w:lastRowFirstColumn="0" w:lastRowLastColumn="0"/>
            </w:pPr>
          </w:p>
          <w:p w:rsidR="00741DF3" w:rsidRPr="00741DF3" w:rsidRDefault="004A54B9" w:rsidP="004A54B9">
            <w:pPr>
              <w:pStyle w:val="Prrafodelista"/>
              <w:numPr>
                <w:ilvl w:val="0"/>
                <w:numId w:val="11"/>
              </w:numPr>
              <w:cnfStyle w:val="000000010000" w:firstRow="0" w:lastRow="0" w:firstColumn="0" w:lastColumn="0" w:oddVBand="0" w:evenVBand="0" w:oddHBand="0" w:evenHBand="1" w:firstRowFirstColumn="0" w:firstRowLastColumn="0" w:lastRowFirstColumn="0" w:lastRowLastColumn="0"/>
            </w:pPr>
            <w:r>
              <w:t xml:space="preserve">Secundario: General Llorente es el mismo </w:t>
            </w:r>
            <w:r w:rsidR="00741DF3">
              <w:t xml:space="preserve"> </w:t>
            </w:r>
            <w:r>
              <w:t>Felipe montero y difunto esposo de Consuelo. No actúa sino que es apenas mencionado sin embargo tiene un papel crucial ya que es a través de él y sus papeles que Felipe descubre la verdad.</w:t>
            </w:r>
          </w:p>
        </w:tc>
      </w:tr>
      <w:tr w:rsidR="00BE129C" w:rsidTr="00741DF3">
        <w:trPr>
          <w:cnfStyle w:val="000000100000" w:firstRow="0" w:lastRow="0" w:firstColumn="0" w:lastColumn="0" w:oddVBand="0" w:evenVBand="0" w:oddHBand="1" w:evenHBand="0" w:firstRowFirstColumn="0" w:firstRowLastColumn="0" w:lastRowFirstColumn="0" w:lastRowLastColumn="0"/>
          <w:trHeight w:val="1021"/>
        </w:trPr>
        <w:tc>
          <w:tcPr>
            <w:cnfStyle w:val="001000000000" w:firstRow="0" w:lastRow="0" w:firstColumn="1" w:lastColumn="0" w:oddVBand="0" w:evenVBand="0" w:oddHBand="0" w:evenHBand="0" w:firstRowFirstColumn="0" w:firstRowLastColumn="0" w:lastRowFirstColumn="0" w:lastRowLastColumn="0"/>
            <w:tcW w:w="1526" w:type="dxa"/>
          </w:tcPr>
          <w:p w:rsidR="00BE129C" w:rsidRDefault="00BE129C" w:rsidP="00BE129C">
            <w:pPr>
              <w:jc w:val="center"/>
            </w:pPr>
          </w:p>
          <w:p w:rsidR="00EE51B2" w:rsidRPr="00060FCC" w:rsidRDefault="00EE51B2" w:rsidP="00BE129C">
            <w:pPr>
              <w:jc w:val="center"/>
            </w:pPr>
          </w:p>
          <w:p w:rsidR="00BC61F0" w:rsidRDefault="00BC61F0" w:rsidP="00BC61F0"/>
          <w:p w:rsidR="00BE129C" w:rsidRPr="00060FCC" w:rsidRDefault="00BE129C" w:rsidP="00BE129C">
            <w:pPr>
              <w:jc w:val="center"/>
            </w:pPr>
            <w:r w:rsidRPr="00060FCC">
              <w:t>Ámbito</w:t>
            </w:r>
          </w:p>
        </w:tc>
        <w:tc>
          <w:tcPr>
            <w:tcW w:w="2977" w:type="dxa"/>
          </w:tcPr>
          <w:p w:rsidR="00BE129C" w:rsidRDefault="00BC61F0" w:rsidP="00BC61F0">
            <w:pPr>
              <w:cnfStyle w:val="000000100000" w:firstRow="0" w:lastRow="0" w:firstColumn="0" w:lastColumn="0" w:oddVBand="0" w:evenVBand="0" w:oddHBand="1" w:evenHBand="0" w:firstRowFirstColumn="0" w:firstRowLastColumn="0" w:lastRowFirstColumn="0" w:lastRowLastColumn="0"/>
            </w:pPr>
            <w:r>
              <w:t>Si</w:t>
            </w:r>
            <w:r w:rsidRPr="00BC61F0">
              <w:t>glo XX en Riohacha, costa caribeña de Colombia. En el ámbito sociocultural predomina la mentalidad conservadora</w:t>
            </w:r>
            <w:r>
              <w:t>,</w:t>
            </w:r>
            <w:r w:rsidRPr="00BC61F0">
              <w:t xml:space="preserve"> </w:t>
            </w:r>
            <w:r w:rsidRPr="00BC61F0">
              <w:rPr>
                <w:rFonts w:cs="Tahoma"/>
                <w:color w:val="000000"/>
              </w:rPr>
              <w:t xml:space="preserve"> determinados tabúes, una religiosidad casi fetichista,</w:t>
            </w:r>
            <w:r>
              <w:rPr>
                <w:rFonts w:cs="Tahoma"/>
                <w:color w:val="000000"/>
              </w:rPr>
              <w:t xml:space="preserve"> y </w:t>
            </w:r>
            <w:r>
              <w:rPr>
                <w:rFonts w:ascii="Tahoma" w:hAnsi="Tahoma" w:cs="Tahoma"/>
                <w:color w:val="000000"/>
                <w:sz w:val="17"/>
                <w:szCs w:val="17"/>
                <w:shd w:val="clear" w:color="auto" w:fill="E0DDCA"/>
              </w:rPr>
              <w:t xml:space="preserve"> </w:t>
            </w:r>
            <w:r w:rsidRPr="00BC61F0">
              <w:rPr>
                <w:rFonts w:cs="Tahoma"/>
                <w:color w:val="000000"/>
                <w:szCs w:val="17"/>
              </w:rPr>
              <w:t>costumbres o tradiciones típicas del ambiente rural.</w:t>
            </w:r>
          </w:p>
        </w:tc>
        <w:tc>
          <w:tcPr>
            <w:tcW w:w="3260" w:type="dxa"/>
          </w:tcPr>
          <w:p w:rsidR="00BE129C" w:rsidRDefault="006B675E" w:rsidP="00BE129C">
            <w:pPr>
              <w:cnfStyle w:val="000000100000" w:firstRow="0" w:lastRow="0" w:firstColumn="0" w:lastColumn="0" w:oddVBand="0" w:evenVBand="0" w:oddHBand="1" w:evenHBand="0" w:firstRowFirstColumn="0" w:firstRowLastColumn="0" w:lastRowFirstColumn="0" w:lastRowLastColumn="0"/>
            </w:pPr>
            <w:r>
              <w:t xml:space="preserve">Principios del Siglo XX en Comala, México (de clima caliente). Hay diferencia de clases donde existen los grandes terratenientes (Pedro Paramo) quienes dominan el pueblo y aquellos de clases más bajas dependen de él. Se centra en el contexto de la guerra de los Cristeros en México (1926) y la Revolución Mexicana. </w:t>
            </w:r>
          </w:p>
        </w:tc>
        <w:tc>
          <w:tcPr>
            <w:tcW w:w="4455" w:type="dxa"/>
          </w:tcPr>
          <w:p w:rsidR="00EE51B2" w:rsidRDefault="00EE51B2" w:rsidP="00EE51B2">
            <w:pPr>
              <w:jc w:val="center"/>
              <w:cnfStyle w:val="000000100000" w:firstRow="0" w:lastRow="0" w:firstColumn="0" w:lastColumn="0" w:oddVBand="0" w:evenVBand="0" w:oddHBand="1" w:evenHBand="0" w:firstRowFirstColumn="0" w:firstRowLastColumn="0" w:lastRowFirstColumn="0" w:lastRowLastColumn="0"/>
            </w:pPr>
            <w:r>
              <w:t xml:space="preserve"> </w:t>
            </w:r>
          </w:p>
          <w:p w:rsidR="00BE129C" w:rsidRDefault="00DF6C2C" w:rsidP="00EE51B2">
            <w:pPr>
              <w:jc w:val="center"/>
              <w:cnfStyle w:val="000000100000" w:firstRow="0" w:lastRow="0" w:firstColumn="0" w:lastColumn="0" w:oddVBand="0" w:evenVBand="0" w:oddHBand="1" w:evenHBand="0" w:firstRowFirstColumn="0" w:firstRowLastColumn="0" w:lastRowFirstColumn="0" w:lastRowLastColumn="0"/>
            </w:pPr>
            <w:r>
              <w:t xml:space="preserve">Ciudad de México (barroco y gótico) en el siglo XX donde se encuentra la casa de Consuelo </w:t>
            </w:r>
            <w:r w:rsidR="00EE51B2">
              <w:t>de un ambiente lúgubre, frío, húmedo y oscuro. Se entiende que es de estatus económico estable, sin embargo la necesidad de dinero de Felipe es lo que lo lleva hacia la casa.</w:t>
            </w:r>
          </w:p>
        </w:tc>
      </w:tr>
      <w:tr w:rsidR="00BE129C" w:rsidTr="00741DF3">
        <w:trPr>
          <w:cnfStyle w:val="000000010000" w:firstRow="0" w:lastRow="0" w:firstColumn="0" w:lastColumn="0" w:oddVBand="0" w:evenVBand="0" w:oddHBand="0" w:evenHBand="1" w:firstRowFirstColumn="0" w:firstRowLastColumn="0" w:lastRowFirstColumn="0" w:lastRowLastColumn="0"/>
          <w:trHeight w:val="1453"/>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EE51B2" w:rsidRDefault="00EE51B2" w:rsidP="00BE129C">
            <w:pPr>
              <w:jc w:val="center"/>
            </w:pPr>
          </w:p>
          <w:p w:rsidR="00BE129C" w:rsidRPr="00060FCC" w:rsidRDefault="00BE129C" w:rsidP="00BE129C">
            <w:pPr>
              <w:jc w:val="center"/>
            </w:pPr>
            <w:r w:rsidRPr="00060FCC">
              <w:t>Espacio</w:t>
            </w:r>
          </w:p>
        </w:tc>
        <w:tc>
          <w:tcPr>
            <w:tcW w:w="2977" w:type="dxa"/>
          </w:tcPr>
          <w:p w:rsidR="00A900DD" w:rsidRPr="00A900DD" w:rsidRDefault="00A900DD" w:rsidP="00BE129C">
            <w:pPr>
              <w:cnfStyle w:val="000000010000" w:firstRow="0" w:lastRow="0" w:firstColumn="0" w:lastColumn="0" w:oddVBand="0" w:evenVBand="0" w:oddHBand="0" w:evenHBand="1" w:firstRowFirstColumn="0" w:firstRowLastColumn="0" w:lastRowFirstColumn="0" w:lastRowLastColumn="0"/>
            </w:pPr>
            <w:r w:rsidRPr="00A900DD">
              <w:t>MULTIPLE</w:t>
            </w:r>
          </w:p>
          <w:p w:rsidR="00BE129C" w:rsidRPr="002C4799" w:rsidRDefault="002C4799" w:rsidP="00BE129C">
            <w:pPr>
              <w:cnfStyle w:val="000000010000" w:firstRow="0" w:lastRow="0" w:firstColumn="0" w:lastColumn="0" w:oddVBand="0" w:evenVBand="0" w:oddHBand="0" w:evenHBand="1" w:firstRowFirstColumn="0" w:firstRowLastColumn="0" w:lastRowFirstColumn="0" w:lastRowLastColumn="0"/>
              <w:rPr>
                <w:u w:val="single"/>
              </w:rPr>
            </w:pPr>
            <w:r w:rsidRPr="002C4799">
              <w:rPr>
                <w:u w:val="single"/>
              </w:rPr>
              <w:t xml:space="preserve">Amplio: </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proofErr w:type="spellStart"/>
            <w:r>
              <w:t>Rioacha</w:t>
            </w:r>
            <w:proofErr w:type="spellEnd"/>
          </w:p>
          <w:p w:rsidR="002C4799" w:rsidRPr="002C4799" w:rsidRDefault="002C4799" w:rsidP="002C4799">
            <w:pPr>
              <w:cnfStyle w:val="000000010000" w:firstRow="0" w:lastRow="0" w:firstColumn="0" w:lastColumn="0" w:oddVBand="0" w:evenVBand="0" w:oddHBand="0" w:evenHBand="1" w:firstRowFirstColumn="0" w:firstRowLastColumn="0" w:lastRowFirstColumn="0" w:lastRowLastColumn="0"/>
              <w:rPr>
                <w:u w:val="single"/>
              </w:rPr>
            </w:pPr>
            <w:r w:rsidRPr="002C4799">
              <w:rPr>
                <w:u w:val="single"/>
              </w:rPr>
              <w:t xml:space="preserve">Reducido: </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Plaza principal</w:t>
            </w:r>
          </w:p>
          <w:p w:rsidR="002C4799" w:rsidRPr="002C4799" w:rsidRDefault="002C4799" w:rsidP="002C4799">
            <w:pPr>
              <w:cnfStyle w:val="000000010000" w:firstRow="0" w:lastRow="0" w:firstColumn="0" w:lastColumn="0" w:oddVBand="0" w:evenVBand="0" w:oddHBand="0" w:evenHBand="1" w:firstRowFirstColumn="0" w:firstRowLastColumn="0" w:lastRowFirstColumn="0" w:lastRowLastColumn="0"/>
              <w:rPr>
                <w:u w:val="single"/>
              </w:rPr>
            </w:pPr>
            <w:r w:rsidRPr="002C4799">
              <w:rPr>
                <w:u w:val="single"/>
              </w:rPr>
              <w:t>Cerrado:</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Casa de Santiago Nazar</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Tienda de Clotilde Armenta</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Casa de</w:t>
            </w:r>
            <w:r w:rsidR="0016327D">
              <w:t xml:space="preserve"> </w:t>
            </w:r>
            <w:r>
              <w:t>los Vicario</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Casa de Ángela y Bayardo</w:t>
            </w:r>
          </w:p>
          <w:p w:rsidR="002C4799" w:rsidRDefault="002C4799" w:rsidP="002C4799">
            <w:pPr>
              <w:pStyle w:val="Prrafodelista"/>
              <w:numPr>
                <w:ilvl w:val="0"/>
                <w:numId w:val="2"/>
              </w:numPr>
              <w:cnfStyle w:val="000000010000" w:firstRow="0" w:lastRow="0" w:firstColumn="0" w:lastColumn="0" w:oddVBand="0" w:evenVBand="0" w:oddHBand="0" w:evenHBand="1" w:firstRowFirstColumn="0" w:firstRowLastColumn="0" w:lastRowFirstColumn="0" w:lastRowLastColumn="0"/>
            </w:pPr>
            <w:r>
              <w:t>Casa de María Alejandrina Cervantes</w:t>
            </w:r>
          </w:p>
          <w:p w:rsidR="002C4799" w:rsidRDefault="002C4799" w:rsidP="002C4799">
            <w:pPr>
              <w:cnfStyle w:val="000000010000" w:firstRow="0" w:lastRow="0" w:firstColumn="0" w:lastColumn="0" w:oddVBand="0" w:evenVBand="0" w:oddHBand="0" w:evenHBand="1" w:firstRowFirstColumn="0" w:firstRowLastColumn="0" w:lastRowFirstColumn="0" w:lastRowLastColumn="0"/>
            </w:pPr>
          </w:p>
        </w:tc>
        <w:tc>
          <w:tcPr>
            <w:tcW w:w="3260" w:type="dxa"/>
          </w:tcPr>
          <w:p w:rsidR="00A900DD" w:rsidRPr="00A900DD" w:rsidRDefault="00A900DD" w:rsidP="00BE129C">
            <w:pPr>
              <w:cnfStyle w:val="000000010000" w:firstRow="0" w:lastRow="0" w:firstColumn="0" w:lastColumn="0" w:oddVBand="0" w:evenVBand="0" w:oddHBand="0" w:evenHBand="1" w:firstRowFirstColumn="0" w:firstRowLastColumn="0" w:lastRowFirstColumn="0" w:lastRowLastColumn="0"/>
            </w:pPr>
            <w:r w:rsidRPr="00A900DD">
              <w:t>MULTIPLE:</w:t>
            </w:r>
          </w:p>
          <w:p w:rsidR="00BE129C" w:rsidRDefault="006B675E" w:rsidP="00BE129C">
            <w:pPr>
              <w:cnfStyle w:val="000000010000" w:firstRow="0" w:lastRow="0" w:firstColumn="0" w:lastColumn="0" w:oddVBand="0" w:evenVBand="0" w:oddHBand="0" w:evenHBand="1" w:firstRowFirstColumn="0" w:firstRowLastColumn="0" w:lastRowFirstColumn="0" w:lastRowLastColumn="0"/>
              <w:rPr>
                <w:u w:val="single"/>
              </w:rPr>
            </w:pPr>
            <w:r w:rsidRPr="006B675E">
              <w:rPr>
                <w:u w:val="single"/>
              </w:rPr>
              <w:t>Amplio:</w:t>
            </w:r>
          </w:p>
          <w:p w:rsidR="006B675E" w:rsidRDefault="008451DE" w:rsidP="006B675E">
            <w:pPr>
              <w:pStyle w:val="Prrafodelista"/>
              <w:numPr>
                <w:ilvl w:val="0"/>
                <w:numId w:val="5"/>
              </w:numPr>
              <w:cnfStyle w:val="000000010000" w:firstRow="0" w:lastRow="0" w:firstColumn="0" w:lastColumn="0" w:oddVBand="0" w:evenVBand="0" w:oddHBand="0" w:evenHBand="1" w:firstRowFirstColumn="0" w:firstRowLastColumn="0" w:lastRowFirstColumn="0" w:lastRowLastColumn="0"/>
            </w:pPr>
            <w:r w:rsidRPr="008451DE">
              <w:t>Comala</w:t>
            </w:r>
            <w:r>
              <w:t xml:space="preserve"> (tópico donde ocurren los hechos principales y se desarrolla la mayoría de la narración)</w:t>
            </w:r>
          </w:p>
          <w:p w:rsidR="00A900DD" w:rsidRDefault="00A900DD" w:rsidP="006B675E">
            <w:pPr>
              <w:pStyle w:val="Prrafodelista"/>
              <w:numPr>
                <w:ilvl w:val="0"/>
                <w:numId w:val="5"/>
              </w:numPr>
              <w:cnfStyle w:val="000000010000" w:firstRow="0" w:lastRow="0" w:firstColumn="0" w:lastColumn="0" w:oddVBand="0" w:evenVBand="0" w:oddHBand="0" w:evenHBand="1" w:firstRowFirstColumn="0" w:firstRowLastColumn="0" w:lastRowFirstColumn="0" w:lastRowLastColumn="0"/>
            </w:pPr>
            <w:proofErr w:type="spellStart"/>
            <w:r>
              <w:t>Contla</w:t>
            </w:r>
            <w:proofErr w:type="spellEnd"/>
            <w:r>
              <w:t xml:space="preserve"> </w:t>
            </w:r>
          </w:p>
          <w:p w:rsidR="00CF780C" w:rsidRDefault="00CF780C" w:rsidP="00CF780C">
            <w:pPr>
              <w:cnfStyle w:val="000000010000" w:firstRow="0" w:lastRow="0" w:firstColumn="0" w:lastColumn="0" w:oddVBand="0" w:evenVBand="0" w:oddHBand="0" w:evenHBand="1" w:firstRowFirstColumn="0" w:firstRowLastColumn="0" w:lastRowFirstColumn="0" w:lastRowLastColumn="0"/>
              <w:rPr>
                <w:u w:val="single"/>
              </w:rPr>
            </w:pPr>
            <w:r w:rsidRPr="00CF780C">
              <w:rPr>
                <w:u w:val="single"/>
              </w:rPr>
              <w:t>Abierto:</w:t>
            </w:r>
          </w:p>
          <w:p w:rsidR="00CF780C" w:rsidRPr="00CF780C" w:rsidRDefault="00CF780C" w:rsidP="00CF780C">
            <w:pPr>
              <w:pStyle w:val="Prrafodelista"/>
              <w:numPr>
                <w:ilvl w:val="0"/>
                <w:numId w:val="6"/>
              </w:numPr>
              <w:cnfStyle w:val="000000010000" w:firstRow="0" w:lastRow="0" w:firstColumn="0" w:lastColumn="0" w:oddVBand="0" w:evenVBand="0" w:oddHBand="0" w:evenHBand="1" w:firstRowFirstColumn="0" w:firstRowLastColumn="0" w:lastRowFirstColumn="0" w:lastRowLastColumn="0"/>
            </w:pPr>
            <w:r w:rsidRPr="00CF780C">
              <w:t>La media Luna</w:t>
            </w:r>
          </w:p>
          <w:p w:rsidR="006B675E" w:rsidRDefault="006B675E" w:rsidP="00BE129C">
            <w:pPr>
              <w:cnfStyle w:val="000000010000" w:firstRow="0" w:lastRow="0" w:firstColumn="0" w:lastColumn="0" w:oddVBand="0" w:evenVBand="0" w:oddHBand="0" w:evenHBand="1" w:firstRowFirstColumn="0" w:firstRowLastColumn="0" w:lastRowFirstColumn="0" w:lastRowLastColumn="0"/>
              <w:rPr>
                <w:u w:val="single"/>
              </w:rPr>
            </w:pPr>
            <w:r w:rsidRPr="006B675E">
              <w:rPr>
                <w:u w:val="single"/>
              </w:rPr>
              <w:t>Reducido:</w:t>
            </w:r>
          </w:p>
          <w:p w:rsidR="006B675E" w:rsidRDefault="00A900DD" w:rsidP="006B675E">
            <w:pPr>
              <w:pStyle w:val="Prrafodelista"/>
              <w:numPr>
                <w:ilvl w:val="0"/>
                <w:numId w:val="5"/>
              </w:numPr>
              <w:cnfStyle w:val="000000010000" w:firstRow="0" w:lastRow="0" w:firstColumn="0" w:lastColumn="0" w:oddVBand="0" w:evenVBand="0" w:oddHBand="0" w:evenHBand="1" w:firstRowFirstColumn="0" w:firstRowLastColumn="0" w:lastRowFirstColumn="0" w:lastRowLastColumn="0"/>
            </w:pPr>
            <w:r w:rsidRPr="00A900DD">
              <w:t>Tumba</w:t>
            </w:r>
            <w:r>
              <w:t xml:space="preserve"> (principalmente la de Juan Preciado que es desde donde narra los hechos, son embargo otros personajes hablan desde allí como Dorotea su compañera y se escuchan otras voces como la de Susana)</w:t>
            </w:r>
          </w:p>
          <w:p w:rsidR="00CF780C" w:rsidRPr="00A900DD" w:rsidRDefault="00CF780C" w:rsidP="006B675E">
            <w:pPr>
              <w:pStyle w:val="Prrafodelista"/>
              <w:numPr>
                <w:ilvl w:val="0"/>
                <w:numId w:val="5"/>
              </w:numPr>
              <w:cnfStyle w:val="000000010000" w:firstRow="0" w:lastRow="0" w:firstColumn="0" w:lastColumn="0" w:oddVBand="0" w:evenVBand="0" w:oddHBand="0" w:evenHBand="1" w:firstRowFirstColumn="0" w:firstRowLastColumn="0" w:lastRowFirstColumn="0" w:lastRowLastColumn="0"/>
            </w:pPr>
            <w:r>
              <w:t>La Mina (</w:t>
            </w:r>
            <w:proofErr w:type="spellStart"/>
            <w:r>
              <w:t>heterotópico</w:t>
            </w:r>
            <w:proofErr w:type="spellEnd"/>
            <w:r>
              <w:t>)</w:t>
            </w:r>
          </w:p>
          <w:p w:rsidR="006B675E" w:rsidRDefault="006B675E" w:rsidP="00BE129C">
            <w:pPr>
              <w:cnfStyle w:val="000000010000" w:firstRow="0" w:lastRow="0" w:firstColumn="0" w:lastColumn="0" w:oddVBand="0" w:evenVBand="0" w:oddHBand="0" w:evenHBand="1" w:firstRowFirstColumn="0" w:firstRowLastColumn="0" w:lastRowFirstColumn="0" w:lastRowLastColumn="0"/>
              <w:rPr>
                <w:u w:val="single"/>
              </w:rPr>
            </w:pPr>
            <w:r w:rsidRPr="006B675E">
              <w:rPr>
                <w:u w:val="single"/>
              </w:rPr>
              <w:t>Cerrado:</w:t>
            </w:r>
          </w:p>
          <w:p w:rsidR="006B675E" w:rsidRDefault="00A900DD" w:rsidP="006B675E">
            <w:pPr>
              <w:pStyle w:val="Prrafodelista"/>
              <w:numPr>
                <w:ilvl w:val="0"/>
                <w:numId w:val="5"/>
              </w:numPr>
              <w:cnfStyle w:val="000000010000" w:firstRow="0" w:lastRow="0" w:firstColumn="0" w:lastColumn="0" w:oddVBand="0" w:evenVBand="0" w:oddHBand="0" w:evenHBand="1" w:firstRowFirstColumn="0" w:firstRowLastColumn="0" w:lastRowFirstColumn="0" w:lastRowLastColumn="0"/>
            </w:pPr>
            <w:r>
              <w:t xml:space="preserve">Casa de </w:t>
            </w:r>
            <w:proofErr w:type="spellStart"/>
            <w:r>
              <w:t>Eduvijes</w:t>
            </w:r>
            <w:proofErr w:type="spellEnd"/>
            <w:r>
              <w:t xml:space="preserve"> </w:t>
            </w:r>
            <w:proofErr w:type="spellStart"/>
            <w:r>
              <w:t>Dyada</w:t>
            </w:r>
            <w:proofErr w:type="spellEnd"/>
            <w:r>
              <w:t xml:space="preserve"> (donde llega en un principio Juan Preciado)</w:t>
            </w:r>
          </w:p>
          <w:p w:rsidR="00A900DD" w:rsidRDefault="00A900DD" w:rsidP="006B675E">
            <w:pPr>
              <w:pStyle w:val="Prrafodelista"/>
              <w:numPr>
                <w:ilvl w:val="0"/>
                <w:numId w:val="5"/>
              </w:numPr>
              <w:cnfStyle w:val="000000010000" w:firstRow="0" w:lastRow="0" w:firstColumn="0" w:lastColumn="0" w:oddVBand="0" w:evenVBand="0" w:oddHBand="0" w:evenHBand="1" w:firstRowFirstColumn="0" w:firstRowLastColumn="0" w:lastRowFirstColumn="0" w:lastRowLastColumn="0"/>
            </w:pPr>
            <w:r>
              <w:t xml:space="preserve">Casa de </w:t>
            </w:r>
            <w:proofErr w:type="spellStart"/>
            <w:r>
              <w:t>Donis</w:t>
            </w:r>
            <w:proofErr w:type="spellEnd"/>
            <w:r>
              <w:t xml:space="preserve"> y su hermana (donde muere Juan Preciado)</w:t>
            </w:r>
          </w:p>
          <w:p w:rsidR="00A900DD" w:rsidRDefault="00A900DD" w:rsidP="00CF780C">
            <w:pPr>
              <w:ind w:left="360"/>
              <w:cnfStyle w:val="000000010000" w:firstRow="0" w:lastRow="0" w:firstColumn="0" w:lastColumn="0" w:oddVBand="0" w:evenVBand="0" w:oddHBand="0" w:evenHBand="1" w:firstRowFirstColumn="0" w:firstRowLastColumn="0" w:lastRowFirstColumn="0" w:lastRowLastColumn="0"/>
            </w:pPr>
          </w:p>
        </w:tc>
        <w:tc>
          <w:tcPr>
            <w:tcW w:w="4455" w:type="dxa"/>
          </w:tcPr>
          <w:p w:rsidR="00EE51B2" w:rsidRDefault="00EE51B2" w:rsidP="00BE129C">
            <w:pPr>
              <w:cnfStyle w:val="000000010000" w:firstRow="0" w:lastRow="0" w:firstColumn="0" w:lastColumn="0" w:oddVBand="0" w:evenVBand="0" w:oddHBand="0" w:evenHBand="1" w:firstRowFirstColumn="0" w:firstRowLastColumn="0" w:lastRowFirstColumn="0" w:lastRowLastColumn="0"/>
            </w:pPr>
          </w:p>
          <w:p w:rsidR="00BE129C" w:rsidRDefault="00EE51B2" w:rsidP="00BE129C">
            <w:pPr>
              <w:cnfStyle w:val="000000010000" w:firstRow="0" w:lastRow="0" w:firstColumn="0" w:lastColumn="0" w:oddVBand="0" w:evenVBand="0" w:oddHBand="0" w:evenHBand="1" w:firstRowFirstColumn="0" w:firstRowLastColumn="0" w:lastRowFirstColumn="0" w:lastRowLastColumn="0"/>
            </w:pPr>
            <w:r>
              <w:t>ÚNICO: Microcosmos.</w:t>
            </w:r>
          </w:p>
          <w:p w:rsidR="00EE51B2" w:rsidRDefault="00EE51B2" w:rsidP="00BE129C">
            <w:pPr>
              <w:cnfStyle w:val="000000010000" w:firstRow="0" w:lastRow="0" w:firstColumn="0" w:lastColumn="0" w:oddVBand="0" w:evenVBand="0" w:oddHBand="0" w:evenHBand="1" w:firstRowFirstColumn="0" w:firstRowLastColumn="0" w:lastRowFirstColumn="0" w:lastRowLastColumn="0"/>
            </w:pPr>
          </w:p>
          <w:p w:rsidR="00EE51B2" w:rsidRDefault="00EE51B2" w:rsidP="00BE129C">
            <w:pPr>
              <w:cnfStyle w:val="000000010000" w:firstRow="0" w:lastRow="0" w:firstColumn="0" w:lastColumn="0" w:oddVBand="0" w:evenVBand="0" w:oddHBand="0" w:evenHBand="1" w:firstRowFirstColumn="0" w:firstRowLastColumn="0" w:lastRowFirstColumn="0" w:lastRowLastColumn="0"/>
            </w:pPr>
            <w:r>
              <w:t>Casa de Consuelo Llorente: Donceles 185.</w:t>
            </w:r>
          </w:p>
          <w:p w:rsidR="00EE51B2" w:rsidRDefault="00EE51B2" w:rsidP="00EE51B2">
            <w:pPr>
              <w:cnfStyle w:val="000000010000" w:firstRow="0" w:lastRow="0" w:firstColumn="0" w:lastColumn="0" w:oddVBand="0" w:evenVBand="0" w:oddHBand="0" w:evenHBand="1" w:firstRowFirstColumn="0" w:firstRowLastColumn="0" w:lastRowFirstColumn="0" w:lastRowLastColumn="0"/>
            </w:pPr>
            <w:r>
              <w:t xml:space="preserve">Es el lugar tópico donde ocurren las acciones principales y además es cerrado. </w:t>
            </w:r>
          </w:p>
          <w:p w:rsidR="00EE51B2" w:rsidRDefault="00EE51B2" w:rsidP="00EE51B2">
            <w:pPr>
              <w:cnfStyle w:val="000000010000" w:firstRow="0" w:lastRow="0" w:firstColumn="0" w:lastColumn="0" w:oddVBand="0" w:evenVBand="0" w:oddHBand="0" w:evenHBand="1" w:firstRowFirstColumn="0" w:firstRowLastColumn="0" w:lastRowFirstColumn="0" w:lastRowLastColumn="0"/>
            </w:pPr>
            <w:r>
              <w:t xml:space="preserve">Los corredores por dónde camina Felipe y se encuentra con Aura son espacios reducidos. El patio donde Aura planta las hierbas es un espacio abierto y los cuartos de Consuelo, Aura y Felipe son espacios cerrados. </w:t>
            </w:r>
          </w:p>
        </w:tc>
      </w:tr>
      <w:tr w:rsidR="00BE129C" w:rsidTr="00741DF3">
        <w:trPr>
          <w:cnfStyle w:val="000000100000" w:firstRow="0" w:lastRow="0" w:firstColumn="0" w:lastColumn="0" w:oddVBand="0" w:evenVBand="0" w:oddHBand="1" w:evenHBand="0"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1526" w:type="dxa"/>
          </w:tcPr>
          <w:p w:rsidR="00BE129C" w:rsidRPr="00060FCC" w:rsidRDefault="00BE129C" w:rsidP="00BE129C">
            <w:pPr>
              <w:jc w:val="center"/>
            </w:pPr>
          </w:p>
          <w:p w:rsidR="00BE129C" w:rsidRPr="00060FCC" w:rsidRDefault="00BE129C" w:rsidP="00BE129C">
            <w:pPr>
              <w:jc w:val="center"/>
            </w:pPr>
            <w:r w:rsidRPr="00060FCC">
              <w:t>Tiempo</w:t>
            </w:r>
          </w:p>
        </w:tc>
        <w:tc>
          <w:tcPr>
            <w:tcW w:w="2977" w:type="dxa"/>
          </w:tcPr>
          <w:p w:rsidR="0016327D" w:rsidRDefault="0016327D" w:rsidP="00BE129C">
            <w:pPr>
              <w:cnfStyle w:val="000000100000" w:firstRow="0" w:lastRow="0" w:firstColumn="0" w:lastColumn="0" w:oddVBand="0" w:evenVBand="0" w:oddHBand="1" w:evenHBand="0" w:firstRowFirstColumn="0" w:firstRowLastColumn="0" w:lastRowFirstColumn="0" w:lastRowLastColumn="0"/>
              <w:rPr>
                <w:u w:val="single"/>
              </w:rPr>
            </w:pPr>
          </w:p>
          <w:p w:rsidR="002C4799" w:rsidRPr="002C4799" w:rsidRDefault="002C4799" w:rsidP="00BE129C">
            <w:pPr>
              <w:cnfStyle w:val="000000100000" w:firstRow="0" w:lastRow="0" w:firstColumn="0" w:lastColumn="0" w:oddVBand="0" w:evenVBand="0" w:oddHBand="1" w:evenHBand="0" w:firstRowFirstColumn="0" w:firstRowLastColumn="0" w:lastRowFirstColumn="0" w:lastRowLastColumn="0"/>
              <w:rPr>
                <w:u w:val="single"/>
              </w:rPr>
            </w:pPr>
            <w:r w:rsidRPr="002C4799">
              <w:rPr>
                <w:u w:val="single"/>
              </w:rPr>
              <w:t xml:space="preserve">Anacrónico. </w:t>
            </w:r>
          </w:p>
          <w:p w:rsidR="00BE129C" w:rsidRDefault="002C4799" w:rsidP="00BE129C">
            <w:pPr>
              <w:cnfStyle w:val="000000100000" w:firstRow="0" w:lastRow="0" w:firstColumn="0" w:lastColumn="0" w:oddVBand="0" w:evenVBand="0" w:oddHBand="1" w:evenHBand="0" w:firstRowFirstColumn="0" w:firstRowLastColumn="0" w:lastRowFirstColumn="0" w:lastRowLastColumn="0"/>
            </w:pPr>
            <w:r>
              <w:t xml:space="preserve">Tiempo en el que transcurren los hechos: Madrugada-mañana. </w:t>
            </w:r>
          </w:p>
          <w:p w:rsidR="002C4799" w:rsidRDefault="002C4799" w:rsidP="00BE129C">
            <w:pPr>
              <w:cnfStyle w:val="000000100000" w:firstRow="0" w:lastRow="0" w:firstColumn="0" w:lastColumn="0" w:oddVBand="0" w:evenVBand="0" w:oddHBand="1" w:evenHBand="0" w:firstRowFirstColumn="0" w:firstRowLastColumn="0" w:lastRowFirstColumn="0" w:lastRowLastColumn="0"/>
            </w:pPr>
            <w:r>
              <w:t xml:space="preserve">El juicio sucede 12 años después del crimen y dura 3 días. </w:t>
            </w:r>
          </w:p>
          <w:p w:rsidR="0016327D" w:rsidRDefault="0016327D" w:rsidP="00BE129C">
            <w:pPr>
              <w:cnfStyle w:val="000000100000" w:firstRow="0" w:lastRow="0" w:firstColumn="0" w:lastColumn="0" w:oddVBand="0" w:evenVBand="0" w:oddHBand="1" w:evenHBand="0" w:firstRowFirstColumn="0" w:firstRowLastColumn="0" w:lastRowFirstColumn="0" w:lastRowLastColumn="0"/>
            </w:pPr>
          </w:p>
        </w:tc>
        <w:tc>
          <w:tcPr>
            <w:tcW w:w="3260"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p w:rsidR="00CF780C" w:rsidRDefault="00CF780C" w:rsidP="00BE129C">
            <w:pPr>
              <w:cnfStyle w:val="000000100000" w:firstRow="0" w:lastRow="0" w:firstColumn="0" w:lastColumn="0" w:oddVBand="0" w:evenVBand="0" w:oddHBand="1" w:evenHBand="0" w:firstRowFirstColumn="0" w:firstRowLastColumn="0" w:lastRowFirstColumn="0" w:lastRowLastColumn="0"/>
              <w:rPr>
                <w:u w:val="single"/>
              </w:rPr>
            </w:pPr>
            <w:r w:rsidRPr="00CF780C">
              <w:rPr>
                <w:u w:val="single"/>
              </w:rPr>
              <w:t>Anacrónico</w:t>
            </w:r>
          </w:p>
          <w:p w:rsidR="00CF780C" w:rsidRPr="00CF780C" w:rsidRDefault="00CF780C" w:rsidP="00103842">
            <w:pPr>
              <w:cnfStyle w:val="000000100000" w:firstRow="0" w:lastRow="0" w:firstColumn="0" w:lastColumn="0" w:oddVBand="0" w:evenVBand="0" w:oddHBand="1" w:evenHBand="0" w:firstRowFirstColumn="0" w:firstRowLastColumn="0" w:lastRowFirstColumn="0" w:lastRowLastColumn="0"/>
            </w:pPr>
            <w:r w:rsidRPr="00CF780C">
              <w:t xml:space="preserve">Hay constancia de contrapuntos y embragues entre los apartados. </w:t>
            </w:r>
            <w:r w:rsidR="00103842">
              <w:t xml:space="preserve">Además hay presencia de </w:t>
            </w:r>
            <w:proofErr w:type="spellStart"/>
            <w:r w:rsidR="00103842">
              <w:t>analépsis</w:t>
            </w:r>
            <w:proofErr w:type="spellEnd"/>
            <w:r w:rsidR="00103842">
              <w:t xml:space="preserve"> cuando se vuelve al pasado en recuerdos (</w:t>
            </w:r>
            <w:proofErr w:type="spellStart"/>
            <w:r w:rsidR="00103842">
              <w:t>e.g</w:t>
            </w:r>
            <w:proofErr w:type="spellEnd"/>
            <w:r w:rsidR="00103842">
              <w:t xml:space="preserve">. la infancia de Pedro Paramo o los </w:t>
            </w:r>
            <w:r w:rsidR="00103842">
              <w:lastRenderedPageBreak/>
              <w:t xml:space="preserve">recuerdos de Susana con Florencio) </w:t>
            </w:r>
          </w:p>
        </w:tc>
        <w:tc>
          <w:tcPr>
            <w:tcW w:w="4455" w:type="dxa"/>
          </w:tcPr>
          <w:p w:rsidR="00BE129C" w:rsidRDefault="00BE129C" w:rsidP="00BE129C">
            <w:pPr>
              <w:cnfStyle w:val="000000100000" w:firstRow="0" w:lastRow="0" w:firstColumn="0" w:lastColumn="0" w:oddVBand="0" w:evenVBand="0" w:oddHBand="1" w:evenHBand="0" w:firstRowFirstColumn="0" w:firstRowLastColumn="0" w:lastRowFirstColumn="0" w:lastRowLastColumn="0"/>
            </w:pPr>
          </w:p>
          <w:p w:rsidR="00EE51B2" w:rsidRDefault="00EE51B2" w:rsidP="00BE129C">
            <w:pPr>
              <w:cnfStyle w:val="000000100000" w:firstRow="0" w:lastRow="0" w:firstColumn="0" w:lastColumn="0" w:oddVBand="0" w:evenVBand="0" w:oddHBand="1" w:evenHBand="0" w:firstRowFirstColumn="0" w:firstRowLastColumn="0" w:lastRowFirstColumn="0" w:lastRowLastColumn="0"/>
            </w:pPr>
            <w:r>
              <w:t xml:space="preserve">Cronológico ya que los hechos se presentan en el orden en el que suceden, desde el momento en que Felipe lee el anuncio del periódico hasta que se da cuenta que Aura es Consuelo al tercer día de su estadía. </w:t>
            </w:r>
          </w:p>
          <w:p w:rsidR="00EE51B2" w:rsidRDefault="00EE51B2" w:rsidP="00BE129C">
            <w:pPr>
              <w:cnfStyle w:val="000000100000" w:firstRow="0" w:lastRow="0" w:firstColumn="0" w:lastColumn="0" w:oddVBand="0" w:evenVBand="0" w:oddHBand="1" w:evenHBand="0" w:firstRowFirstColumn="0" w:firstRowLastColumn="0" w:lastRowFirstColumn="0" w:lastRowLastColumn="0"/>
            </w:pPr>
            <w:r>
              <w:t xml:space="preserve">Hay </w:t>
            </w:r>
            <w:proofErr w:type="spellStart"/>
            <w:r>
              <w:t>analepsis</w:t>
            </w:r>
            <w:proofErr w:type="spellEnd"/>
            <w:r>
              <w:t xml:space="preserve"> cuando se vuelve al pasado en los escritos del General Llorente.</w:t>
            </w:r>
          </w:p>
        </w:tc>
      </w:tr>
      <w:tr w:rsidR="00CF780C" w:rsidTr="00741DF3">
        <w:trPr>
          <w:cnfStyle w:val="000000010000" w:firstRow="0" w:lastRow="0" w:firstColumn="0" w:lastColumn="0" w:oddVBand="0" w:evenVBand="0" w:oddHBand="0" w:evenHBand="1"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1526" w:type="dxa"/>
          </w:tcPr>
          <w:p w:rsidR="00CF780C" w:rsidRDefault="00CF780C" w:rsidP="00BE129C">
            <w:pPr>
              <w:jc w:val="center"/>
            </w:pPr>
          </w:p>
          <w:p w:rsidR="00CF780C" w:rsidRPr="00060FCC" w:rsidRDefault="00CF780C" w:rsidP="00BE129C">
            <w:pPr>
              <w:jc w:val="center"/>
            </w:pPr>
            <w:r>
              <w:t>Temas</w:t>
            </w:r>
          </w:p>
        </w:tc>
        <w:tc>
          <w:tcPr>
            <w:tcW w:w="2977" w:type="dxa"/>
          </w:tcPr>
          <w:p w:rsidR="00FA6404" w:rsidRDefault="00FA6404" w:rsidP="00FA6404">
            <w:pPr>
              <w:pStyle w:val="Prrafodelista"/>
              <w:cnfStyle w:val="000000010000" w:firstRow="0" w:lastRow="0" w:firstColumn="0" w:lastColumn="0" w:oddVBand="0" w:evenVBand="0" w:oddHBand="0" w:evenHBand="1" w:firstRowFirstColumn="0" w:firstRowLastColumn="0" w:lastRowFirstColumn="0" w:lastRowLastColumn="0"/>
            </w:pPr>
          </w:p>
          <w:p w:rsidR="00FA6404" w:rsidRDefault="00FA6404" w:rsidP="00FA6404">
            <w:pPr>
              <w:pStyle w:val="Prrafodelista"/>
              <w:cnfStyle w:val="000000010000" w:firstRow="0" w:lastRow="0" w:firstColumn="0" w:lastColumn="0" w:oddVBand="0" w:evenVBand="0" w:oddHBand="0" w:evenHBand="1" w:firstRowFirstColumn="0" w:firstRowLastColumn="0" w:lastRowFirstColumn="0" w:lastRowLastColumn="0"/>
            </w:pPr>
          </w:p>
          <w:p w:rsidR="00FA6404" w:rsidRDefault="00FA6404" w:rsidP="00FA6404">
            <w:pPr>
              <w:pStyle w:val="Prrafodelista"/>
              <w:cnfStyle w:val="000000010000" w:firstRow="0" w:lastRow="0" w:firstColumn="0" w:lastColumn="0" w:oddVBand="0" w:evenVBand="0" w:oddHBand="0" w:evenHBand="1" w:firstRowFirstColumn="0" w:firstRowLastColumn="0" w:lastRowFirstColumn="0" w:lastRowLastColumn="0"/>
            </w:pPr>
          </w:p>
          <w:p w:rsidR="00CF780C" w:rsidRDefault="00CF780C" w:rsidP="00CF780C">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Machismo</w:t>
            </w:r>
          </w:p>
          <w:p w:rsidR="00CF780C" w:rsidRDefault="00CF780C" w:rsidP="00CF780C">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Honor</w:t>
            </w:r>
          </w:p>
          <w:p w:rsidR="00CF780C" w:rsidRDefault="00CF780C" w:rsidP="00CF780C">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Cotidianidad</w:t>
            </w:r>
          </w:p>
          <w:p w:rsidR="00CF780C" w:rsidRDefault="00CF780C" w:rsidP="00CF780C">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Erotismo</w:t>
            </w:r>
          </w:p>
          <w:p w:rsidR="00CF780C" w:rsidRDefault="00CF780C" w:rsidP="00CF780C">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Religión</w:t>
            </w:r>
          </w:p>
          <w:p w:rsidR="00CF780C" w:rsidRDefault="00CF780C" w:rsidP="00CF780C">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Muerte</w:t>
            </w:r>
          </w:p>
          <w:p w:rsidR="00CF780C" w:rsidRPr="00CF780C" w:rsidRDefault="00CF780C" w:rsidP="00CF780C">
            <w:pPr>
              <w:pStyle w:val="Prrafodelista"/>
              <w:numPr>
                <w:ilvl w:val="0"/>
                <w:numId w:val="7"/>
              </w:numPr>
              <w:cnfStyle w:val="000000010000" w:firstRow="0" w:lastRow="0" w:firstColumn="0" w:lastColumn="0" w:oddVBand="0" w:evenVBand="0" w:oddHBand="0" w:evenHBand="1" w:firstRowFirstColumn="0" w:firstRowLastColumn="0" w:lastRowFirstColumn="0" w:lastRowLastColumn="0"/>
              <w:rPr>
                <w:u w:val="single"/>
              </w:rPr>
            </w:pPr>
            <w:r>
              <w:t>Venganza</w:t>
            </w:r>
          </w:p>
        </w:tc>
        <w:tc>
          <w:tcPr>
            <w:tcW w:w="3260" w:type="dxa"/>
          </w:tcPr>
          <w:p w:rsidR="00103842" w:rsidRDefault="00103842" w:rsidP="00AA4615">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Lo carnal y erótico (representado en su mayoría por la pasión de Susana hacia su difunto esposo Florencio)</w:t>
            </w:r>
          </w:p>
          <w:p w:rsidR="00AA4615" w:rsidRDefault="00AA4615" w:rsidP="00AA4615">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La Soledad</w:t>
            </w:r>
            <w:r w:rsidR="00103842">
              <w:t xml:space="preserve"> </w:t>
            </w:r>
          </w:p>
          <w:p w:rsidR="00AA4615" w:rsidRDefault="00AA4615" w:rsidP="00AA4615">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 xml:space="preserve">La Religión </w:t>
            </w:r>
            <w:r w:rsidR="00103842">
              <w:t>(un tema común, por un lado</w:t>
            </w:r>
            <w:r w:rsidR="007332AA">
              <w:t xml:space="preserve"> hay presencia de muchos personajes religiosos y símbolos de la religión como la iglesia y el padre </w:t>
            </w:r>
            <w:proofErr w:type="spellStart"/>
            <w:r w:rsidR="007332AA">
              <w:t>Renteria</w:t>
            </w:r>
            <w:proofErr w:type="spellEnd"/>
            <w:r w:rsidR="007332AA">
              <w:t>, sin embargo también se ve un rechazo hacia esta por ejemplo cuando se muere Florencio y Susana le dice a Dios que no existe)</w:t>
            </w:r>
          </w:p>
          <w:p w:rsidR="00AA4615" w:rsidRDefault="00AA4615" w:rsidP="00AA4615">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La Ambición</w:t>
            </w:r>
            <w:r w:rsidR="007332AA">
              <w:t xml:space="preserve"> (de Pedro Paramo donde el fin justifica los medios, es decir con tal de obtener más es capaz de hacer lo que sea incluso casarse con una mujer que no ama (Dolores) o engañar)</w:t>
            </w:r>
          </w:p>
          <w:p w:rsidR="00AA4615" w:rsidRDefault="00AA4615" w:rsidP="00AA4615">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la Muerte</w:t>
            </w:r>
            <w:r w:rsidR="007332AA">
              <w:t xml:space="preserve"> (es un tema recurrente ya que siempre se conecta el mundo de los muertos (donde se centra y de donde parte la narración de Juan Preciado) y el de los vivos)</w:t>
            </w:r>
          </w:p>
          <w:p w:rsidR="00CF780C" w:rsidRDefault="007332AA" w:rsidP="007332AA">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la doble moral representada por la religión con el Padre Rentería.</w:t>
            </w:r>
          </w:p>
          <w:p w:rsidR="00FA6404" w:rsidRDefault="00FA6404" w:rsidP="00FA6404">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La corrupción y la maldad</w:t>
            </w:r>
          </w:p>
        </w:tc>
        <w:tc>
          <w:tcPr>
            <w:tcW w:w="4455" w:type="dxa"/>
          </w:tcPr>
          <w:p w:rsidR="00CF780C" w:rsidRDefault="00B65C88" w:rsidP="00B65C88">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 xml:space="preserve">La brujería: representado por la muñeca vudú que se encuentra Felipe, además por los rituales como la degollación del macho cabrío. Cuando Aura y Felipe tienen relaciones parece una misa, una ceremonia, un ritual o una hechicería. </w:t>
            </w:r>
          </w:p>
          <w:p w:rsidR="0088513D" w:rsidRDefault="0088513D" w:rsidP="0088513D">
            <w:pPr>
              <w:pStyle w:val="Prrafodelista"/>
              <w:cnfStyle w:val="000000010000" w:firstRow="0" w:lastRow="0" w:firstColumn="0" w:lastColumn="0" w:oddVBand="0" w:evenVBand="0" w:oddHBand="0" w:evenHBand="1" w:firstRowFirstColumn="0" w:firstRowLastColumn="0" w:lastRowFirstColumn="0" w:lastRowLastColumn="0"/>
            </w:pPr>
          </w:p>
          <w:p w:rsidR="00B65C88" w:rsidRDefault="00B65C88" w:rsidP="00B65C88">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 xml:space="preserve">Lo religioso: representado directamente por símbolos como el cristo negro en el cuarto de Aura. </w:t>
            </w:r>
          </w:p>
          <w:p w:rsidR="0088513D" w:rsidRDefault="0088513D" w:rsidP="0088513D">
            <w:pPr>
              <w:cnfStyle w:val="000000010000" w:firstRow="0" w:lastRow="0" w:firstColumn="0" w:lastColumn="0" w:oddVBand="0" w:evenVBand="0" w:oddHBand="0" w:evenHBand="1" w:firstRowFirstColumn="0" w:firstRowLastColumn="0" w:lastRowFirstColumn="0" w:lastRowLastColumn="0"/>
            </w:pPr>
          </w:p>
          <w:p w:rsidR="00B65C88" w:rsidRDefault="00B65C88" w:rsidP="00B65C88">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 xml:space="preserve">Lo gótico: representado por el ambiente oscuro/frío/lúgubre y la topografía de la casa. </w:t>
            </w:r>
          </w:p>
          <w:p w:rsidR="0088513D" w:rsidRDefault="0088513D" w:rsidP="0088513D">
            <w:pPr>
              <w:cnfStyle w:val="000000010000" w:firstRow="0" w:lastRow="0" w:firstColumn="0" w:lastColumn="0" w:oddVBand="0" w:evenVBand="0" w:oddHBand="0" w:evenHBand="1" w:firstRowFirstColumn="0" w:firstRowLastColumn="0" w:lastRowFirstColumn="0" w:lastRowLastColumn="0"/>
            </w:pPr>
          </w:p>
          <w:p w:rsidR="00B65C88" w:rsidRDefault="0088513D" w:rsidP="00B65C88">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 xml:space="preserve">Erotismo: representado mediante la relación de Felipe y Aura en sus relaciones sexuales o el sueño erótico que este tiene con ella. </w:t>
            </w:r>
          </w:p>
          <w:p w:rsidR="0088513D" w:rsidRDefault="0088513D" w:rsidP="0088513D">
            <w:pPr>
              <w:cnfStyle w:val="000000010000" w:firstRow="0" w:lastRow="0" w:firstColumn="0" w:lastColumn="0" w:oddVBand="0" w:evenVBand="0" w:oddHBand="0" w:evenHBand="1" w:firstRowFirstColumn="0" w:firstRowLastColumn="0" w:lastRowFirstColumn="0" w:lastRowLastColumn="0"/>
            </w:pPr>
          </w:p>
          <w:p w:rsidR="0088513D" w:rsidRDefault="0088513D" w:rsidP="0088513D">
            <w:pPr>
              <w:pStyle w:val="Prrafodelista"/>
              <w:numPr>
                <w:ilvl w:val="0"/>
                <w:numId w:val="7"/>
              </w:numPr>
              <w:cnfStyle w:val="000000010000" w:firstRow="0" w:lastRow="0" w:firstColumn="0" w:lastColumn="0" w:oddVBand="0" w:evenVBand="0" w:oddHBand="0" w:evenHBand="1" w:firstRowFirstColumn="0" w:firstRowLastColumn="0" w:lastRowFirstColumn="0" w:lastRowLastColumn="0"/>
            </w:pPr>
            <w:r>
              <w:t xml:space="preserve">La necesidad: representada por las ganas continuas y desesperadas de consuelo por obtener la juventud y por la necesidad económica inicial de Felipe Montero la cual es la causante de su llegada a la casa.  </w:t>
            </w:r>
          </w:p>
          <w:p w:rsidR="0088513D" w:rsidRDefault="0088513D" w:rsidP="0088513D">
            <w:pPr>
              <w:pStyle w:val="Prrafodelista"/>
              <w:cnfStyle w:val="000000010000" w:firstRow="0" w:lastRow="0" w:firstColumn="0" w:lastColumn="0" w:oddVBand="0" w:evenVBand="0" w:oddHBand="0" w:evenHBand="1" w:firstRowFirstColumn="0" w:firstRowLastColumn="0" w:lastRowFirstColumn="0" w:lastRowLastColumn="0"/>
            </w:pPr>
          </w:p>
          <w:p w:rsidR="0088513D" w:rsidRDefault="0088513D" w:rsidP="0088513D">
            <w:pPr>
              <w:pStyle w:val="Prrafodelista"/>
              <w:cnfStyle w:val="000000010000" w:firstRow="0" w:lastRow="0" w:firstColumn="0" w:lastColumn="0" w:oddVBand="0" w:evenVBand="0" w:oddHBand="0" w:evenHBand="1" w:firstRowFirstColumn="0" w:firstRowLastColumn="0" w:lastRowFirstColumn="0" w:lastRowLastColumn="0"/>
            </w:pPr>
          </w:p>
        </w:tc>
      </w:tr>
      <w:tr w:rsidR="00AA4615" w:rsidTr="00741DF3">
        <w:trPr>
          <w:cnfStyle w:val="000000100000" w:firstRow="0" w:lastRow="0" w:firstColumn="0" w:lastColumn="0" w:oddVBand="0" w:evenVBand="0" w:oddHBand="1" w:evenHBand="0" w:firstRowFirstColumn="0" w:firstRowLastColumn="0" w:lastRowFirstColumn="0" w:lastRowLastColumn="0"/>
          <w:trHeight w:val="1239"/>
        </w:trPr>
        <w:tc>
          <w:tcPr>
            <w:cnfStyle w:val="001000000000" w:firstRow="0" w:lastRow="0" w:firstColumn="1" w:lastColumn="0" w:oddVBand="0" w:evenVBand="0" w:oddHBand="0" w:evenHBand="0" w:firstRowFirstColumn="0" w:firstRowLastColumn="0" w:lastRowFirstColumn="0" w:lastRowLastColumn="0"/>
            <w:tcW w:w="1526" w:type="dxa"/>
          </w:tcPr>
          <w:p w:rsidR="00AA4615" w:rsidRDefault="00AA4615" w:rsidP="00BE129C">
            <w:pPr>
              <w:jc w:val="center"/>
            </w:pPr>
          </w:p>
          <w:p w:rsidR="00AA4615" w:rsidRDefault="00AA4615" w:rsidP="00BE129C">
            <w:pPr>
              <w:jc w:val="center"/>
            </w:pPr>
            <w:r>
              <w:t>Título</w:t>
            </w:r>
          </w:p>
        </w:tc>
        <w:tc>
          <w:tcPr>
            <w:tcW w:w="2977" w:type="dxa"/>
          </w:tcPr>
          <w:p w:rsidR="00AA4615" w:rsidRDefault="00AA4615" w:rsidP="00AA4615">
            <w:pPr>
              <w:pStyle w:val="Prrafodelista"/>
              <w:cnfStyle w:val="000000100000" w:firstRow="0" w:lastRow="0" w:firstColumn="0" w:lastColumn="0" w:oddVBand="0" w:evenVBand="0" w:oddHBand="1" w:evenHBand="0" w:firstRowFirstColumn="0" w:firstRowLastColumn="0" w:lastRowFirstColumn="0" w:lastRowLastColumn="0"/>
            </w:pPr>
          </w:p>
          <w:p w:rsidR="00AA4615" w:rsidRDefault="00AA4615" w:rsidP="00AA4615">
            <w:pPr>
              <w:pStyle w:val="Prrafodelista"/>
              <w:cnfStyle w:val="000000100000" w:firstRow="0" w:lastRow="0" w:firstColumn="0" w:lastColumn="0" w:oddVBand="0" w:evenVBand="0" w:oddHBand="1" w:evenHBand="0" w:firstRowFirstColumn="0" w:firstRowLastColumn="0" w:lastRowFirstColumn="0" w:lastRowLastColumn="0"/>
            </w:pPr>
            <w:r>
              <w:t>MIXTO</w:t>
            </w:r>
          </w:p>
          <w:p w:rsidR="00AA4615" w:rsidRDefault="00AA4615" w:rsidP="00AA4615">
            <w:pPr>
              <w:pStyle w:val="Prrafodelista"/>
              <w:numPr>
                <w:ilvl w:val="0"/>
                <w:numId w:val="8"/>
              </w:numPr>
              <w:cnfStyle w:val="000000100000" w:firstRow="0" w:lastRow="0" w:firstColumn="0" w:lastColumn="0" w:oddVBand="0" w:evenVBand="0" w:oddHBand="1" w:evenHBand="0" w:firstRowFirstColumn="0" w:firstRowLastColumn="0" w:lastRowFirstColumn="0" w:lastRowLastColumn="0"/>
            </w:pPr>
            <w:proofErr w:type="spellStart"/>
            <w:r>
              <w:t>P</w:t>
            </w:r>
            <w:r w:rsidR="00693907">
              <w:t>rolé</w:t>
            </w:r>
            <w:r>
              <w:t>ptico</w:t>
            </w:r>
            <w:proofErr w:type="spellEnd"/>
            <w:r>
              <w:t xml:space="preserve">: </w:t>
            </w:r>
            <w:r w:rsidR="00693907">
              <w:t xml:space="preserve">Anticipa la muerte de Santiago </w:t>
            </w:r>
            <w:proofErr w:type="spellStart"/>
            <w:r w:rsidR="00693907">
              <w:t>Nasar</w:t>
            </w:r>
            <w:proofErr w:type="spellEnd"/>
            <w:r w:rsidR="00693907">
              <w:t xml:space="preserve"> y las causas y consecuencias.</w:t>
            </w:r>
          </w:p>
          <w:p w:rsidR="00693907" w:rsidRDefault="00693907" w:rsidP="00AA4615">
            <w:pPr>
              <w:pStyle w:val="Prrafodelista"/>
              <w:numPr>
                <w:ilvl w:val="0"/>
                <w:numId w:val="8"/>
              </w:numPr>
              <w:cnfStyle w:val="000000100000" w:firstRow="0" w:lastRow="0" w:firstColumn="0" w:lastColumn="0" w:oddVBand="0" w:evenVBand="0" w:oddHBand="1" w:evenHBand="0" w:firstRowFirstColumn="0" w:firstRowLastColumn="0" w:lastRowFirstColumn="0" w:lastRowLastColumn="0"/>
            </w:pPr>
            <w:r>
              <w:t>Temático: anticipa el tema de la muerte anunciada del protagonista.</w:t>
            </w:r>
          </w:p>
          <w:p w:rsidR="00693907" w:rsidRDefault="00693907" w:rsidP="00AA4615">
            <w:pPr>
              <w:pStyle w:val="Prrafodelista"/>
              <w:numPr>
                <w:ilvl w:val="0"/>
                <w:numId w:val="8"/>
              </w:numPr>
              <w:cnfStyle w:val="000000100000" w:firstRow="0" w:lastRow="0" w:firstColumn="0" w:lastColumn="0" w:oddVBand="0" w:evenVBand="0" w:oddHBand="1" w:evenHBand="0" w:firstRowFirstColumn="0" w:firstRowLastColumn="0" w:lastRowFirstColumn="0" w:lastRowLastColumn="0"/>
            </w:pPr>
            <w:r>
              <w:t>Rematico: además de incluir la temática, anticipa que es una crónica.</w:t>
            </w:r>
          </w:p>
        </w:tc>
        <w:tc>
          <w:tcPr>
            <w:tcW w:w="3260" w:type="dxa"/>
          </w:tcPr>
          <w:p w:rsidR="00AA4615" w:rsidRDefault="00AA4615" w:rsidP="00103842">
            <w:pPr>
              <w:pStyle w:val="Prrafodelista"/>
              <w:cnfStyle w:val="000000100000" w:firstRow="0" w:lastRow="0" w:firstColumn="0" w:lastColumn="0" w:oddVBand="0" w:evenVBand="0" w:oddHBand="1" w:evenHBand="0" w:firstRowFirstColumn="0" w:firstRowLastColumn="0" w:lastRowFirstColumn="0" w:lastRowLastColumn="0"/>
            </w:pPr>
          </w:p>
          <w:p w:rsidR="00103842" w:rsidRDefault="00103842" w:rsidP="00103842">
            <w:pPr>
              <w:pStyle w:val="Prrafodelista"/>
              <w:cnfStyle w:val="000000100000" w:firstRow="0" w:lastRow="0" w:firstColumn="0" w:lastColumn="0" w:oddVBand="0" w:evenVBand="0" w:oddHBand="1" w:evenHBand="0" w:firstRowFirstColumn="0" w:firstRowLastColumn="0" w:lastRowFirstColumn="0" w:lastRowLastColumn="0"/>
            </w:pPr>
            <w:r>
              <w:t>TEMÁTICO</w:t>
            </w:r>
          </w:p>
          <w:p w:rsidR="00103842" w:rsidRDefault="00103842" w:rsidP="00103842">
            <w:pPr>
              <w:pStyle w:val="Prrafodelista"/>
              <w:numPr>
                <w:ilvl w:val="0"/>
                <w:numId w:val="8"/>
              </w:numPr>
              <w:cnfStyle w:val="000000100000" w:firstRow="0" w:lastRow="0" w:firstColumn="0" w:lastColumn="0" w:oddVBand="0" w:evenVBand="0" w:oddHBand="1" w:evenHBand="0" w:firstRowFirstColumn="0" w:firstRowLastColumn="0" w:lastRowFirstColumn="0" w:lastRowLastColumn="0"/>
            </w:pPr>
            <w:r>
              <w:t xml:space="preserve">Anticipa el tema principal el cual es el protagonista Pedro Paramo ya que la historia se basa en él. </w:t>
            </w:r>
          </w:p>
        </w:tc>
        <w:tc>
          <w:tcPr>
            <w:tcW w:w="4455" w:type="dxa"/>
          </w:tcPr>
          <w:p w:rsidR="00AA4615" w:rsidRDefault="00AA4615" w:rsidP="00BE129C">
            <w:pPr>
              <w:cnfStyle w:val="000000100000" w:firstRow="0" w:lastRow="0" w:firstColumn="0" w:lastColumn="0" w:oddVBand="0" w:evenVBand="0" w:oddHBand="1" w:evenHBand="0" w:firstRowFirstColumn="0" w:firstRowLastColumn="0" w:lastRowFirstColumn="0" w:lastRowLastColumn="0"/>
            </w:pPr>
          </w:p>
          <w:p w:rsidR="0088513D" w:rsidRDefault="0088513D" w:rsidP="0088513D">
            <w:pPr>
              <w:jc w:val="center"/>
              <w:cnfStyle w:val="000000100000" w:firstRow="0" w:lastRow="0" w:firstColumn="0" w:lastColumn="0" w:oddVBand="0" w:evenVBand="0" w:oddHBand="1" w:evenHBand="0" w:firstRowFirstColumn="0" w:firstRowLastColumn="0" w:lastRowFirstColumn="0" w:lastRowLastColumn="0"/>
            </w:pPr>
            <w:r>
              <w:t>TEMATICO</w:t>
            </w:r>
          </w:p>
          <w:p w:rsidR="0088513D" w:rsidRDefault="0088513D" w:rsidP="0088513D">
            <w:pPr>
              <w:jc w:val="center"/>
              <w:cnfStyle w:val="000000100000" w:firstRow="0" w:lastRow="0" w:firstColumn="0" w:lastColumn="0" w:oddVBand="0" w:evenVBand="0" w:oddHBand="1" w:evenHBand="0" w:firstRowFirstColumn="0" w:firstRowLastColumn="0" w:lastRowFirstColumn="0" w:lastRowLastColumn="0"/>
            </w:pPr>
            <w:r>
              <w:t>Aura hace alusión al personaje de la joven quien enamora al protagonista y al mismo tiempo es la viva representación de Consuelo en su forma juvenil.</w:t>
            </w:r>
          </w:p>
          <w:p w:rsidR="0088513D" w:rsidRDefault="0088513D" w:rsidP="0088513D">
            <w:pPr>
              <w:jc w:val="center"/>
              <w:cnfStyle w:val="000000100000" w:firstRow="0" w:lastRow="0" w:firstColumn="0" w:lastColumn="0" w:oddVBand="0" w:evenVBand="0" w:oddHBand="1" w:evenHBand="0" w:firstRowFirstColumn="0" w:firstRowLastColumn="0" w:lastRowFirstColumn="0" w:lastRowLastColumn="0"/>
            </w:pPr>
          </w:p>
          <w:p w:rsidR="0088513D" w:rsidRDefault="0088513D" w:rsidP="0088513D">
            <w:pPr>
              <w:pStyle w:val="Prrafodelista"/>
              <w:numPr>
                <w:ilvl w:val="0"/>
                <w:numId w:val="8"/>
              </w:numPr>
              <w:cnfStyle w:val="000000100000" w:firstRow="0" w:lastRow="0" w:firstColumn="0" w:lastColumn="0" w:oddVBand="0" w:evenVBand="0" w:oddHBand="1" w:evenHBand="0" w:firstRowFirstColumn="0" w:firstRowLastColumn="0" w:lastRowFirstColumn="0" w:lastRowLastColumn="0"/>
            </w:pPr>
            <w:r>
              <w:t xml:space="preserve">Aura: viento suave y apacible lo que recuerda a la forma en que ella se desliza por los corredores del viejo caserón. </w:t>
            </w:r>
          </w:p>
          <w:p w:rsidR="0088513D" w:rsidRDefault="0088513D" w:rsidP="0088513D">
            <w:pPr>
              <w:pStyle w:val="Prrafodelista"/>
              <w:numPr>
                <w:ilvl w:val="0"/>
                <w:numId w:val="8"/>
              </w:numPr>
              <w:cnfStyle w:val="000000100000" w:firstRow="0" w:lastRow="0" w:firstColumn="0" w:lastColumn="0" w:oddVBand="0" w:evenVBand="0" w:oddHBand="1" w:evenHBand="0" w:firstRowFirstColumn="0" w:firstRowLastColumn="0" w:lastRowFirstColumn="0" w:lastRowLastColumn="0"/>
            </w:pPr>
            <w:r>
              <w:t xml:space="preserve"> Atmosfera irreal que rodea a ciertos seres (conexión con lo fantástico de la novela) “el ámbito impalpable e indefinible en que está envuelta a lo largo de toda la obra la convierte en un ser evanescente” (M. Mendoza)</w:t>
            </w:r>
          </w:p>
          <w:p w:rsidR="0088513D" w:rsidRDefault="0088513D" w:rsidP="00026D93">
            <w:pPr>
              <w:pStyle w:val="Prrafodelista"/>
              <w:numPr>
                <w:ilvl w:val="0"/>
                <w:numId w:val="8"/>
              </w:numPr>
              <w:cnfStyle w:val="000000100000" w:firstRow="0" w:lastRow="0" w:firstColumn="0" w:lastColumn="0" w:oddVBand="0" w:evenVBand="0" w:oddHBand="1" w:evenHBand="0" w:firstRowFirstColumn="0" w:firstRowLastColumn="0" w:lastRowFirstColumn="0" w:lastRowLastColumn="0"/>
            </w:pPr>
            <w:r>
              <w:t>Ave de rapiña nocturna y su conexión con la hechicería</w:t>
            </w:r>
            <w:r w:rsidR="00026D93">
              <w:t xml:space="preserve"> (En la novela ella es el producto de la hechicería de Consuelo)</w:t>
            </w:r>
            <w:r>
              <w:t xml:space="preserve"> </w:t>
            </w:r>
          </w:p>
        </w:tc>
      </w:tr>
    </w:tbl>
    <w:p w:rsidR="009D4C6C" w:rsidRDefault="00A34BC1"/>
    <w:sectPr w:rsidR="009D4C6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039C1"/>
    <w:multiLevelType w:val="hybridMultilevel"/>
    <w:tmpl w:val="5652EA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BF3719C"/>
    <w:multiLevelType w:val="hybridMultilevel"/>
    <w:tmpl w:val="4BFEA1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904454E"/>
    <w:multiLevelType w:val="hybridMultilevel"/>
    <w:tmpl w:val="92D8D6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BDE7D5E"/>
    <w:multiLevelType w:val="hybridMultilevel"/>
    <w:tmpl w:val="81BEDF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6CF42E6"/>
    <w:multiLevelType w:val="hybridMultilevel"/>
    <w:tmpl w:val="422CF6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478E6182"/>
    <w:multiLevelType w:val="hybridMultilevel"/>
    <w:tmpl w:val="81C61D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51A03294"/>
    <w:multiLevelType w:val="hybridMultilevel"/>
    <w:tmpl w:val="A800A5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58C07493"/>
    <w:multiLevelType w:val="hybridMultilevel"/>
    <w:tmpl w:val="F8B852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5EC32477"/>
    <w:multiLevelType w:val="hybridMultilevel"/>
    <w:tmpl w:val="AB8A60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6E5E6B83"/>
    <w:multiLevelType w:val="hybridMultilevel"/>
    <w:tmpl w:val="77E068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7955770A"/>
    <w:multiLevelType w:val="hybridMultilevel"/>
    <w:tmpl w:val="A3E4CC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0"/>
  </w:num>
  <w:num w:numId="4">
    <w:abstractNumId w:val="5"/>
  </w:num>
  <w:num w:numId="5">
    <w:abstractNumId w:val="3"/>
  </w:num>
  <w:num w:numId="6">
    <w:abstractNumId w:val="4"/>
  </w:num>
  <w:num w:numId="7">
    <w:abstractNumId w:val="8"/>
  </w:num>
  <w:num w:numId="8">
    <w:abstractNumId w:val="1"/>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29C"/>
    <w:rsid w:val="00026D93"/>
    <w:rsid w:val="00040B33"/>
    <w:rsid w:val="00060FCC"/>
    <w:rsid w:val="00097F0E"/>
    <w:rsid w:val="00103842"/>
    <w:rsid w:val="00137088"/>
    <w:rsid w:val="0016327D"/>
    <w:rsid w:val="001D2C6E"/>
    <w:rsid w:val="002C4799"/>
    <w:rsid w:val="003974E4"/>
    <w:rsid w:val="003E0EBE"/>
    <w:rsid w:val="003E5244"/>
    <w:rsid w:val="004A54B9"/>
    <w:rsid w:val="00516952"/>
    <w:rsid w:val="005E55EB"/>
    <w:rsid w:val="00630C41"/>
    <w:rsid w:val="00686EC3"/>
    <w:rsid w:val="00693907"/>
    <w:rsid w:val="006B675E"/>
    <w:rsid w:val="007332AA"/>
    <w:rsid w:val="00741DF3"/>
    <w:rsid w:val="00747B69"/>
    <w:rsid w:val="007D7FFA"/>
    <w:rsid w:val="008451DE"/>
    <w:rsid w:val="0088513D"/>
    <w:rsid w:val="00A315FE"/>
    <w:rsid w:val="00A34BC1"/>
    <w:rsid w:val="00A900DD"/>
    <w:rsid w:val="00AA4615"/>
    <w:rsid w:val="00AC357D"/>
    <w:rsid w:val="00B65C88"/>
    <w:rsid w:val="00BA79EE"/>
    <w:rsid w:val="00BC61F0"/>
    <w:rsid w:val="00BE129C"/>
    <w:rsid w:val="00CF780C"/>
    <w:rsid w:val="00D123E6"/>
    <w:rsid w:val="00D950CA"/>
    <w:rsid w:val="00DF6C2C"/>
    <w:rsid w:val="00E10B01"/>
    <w:rsid w:val="00E37F98"/>
    <w:rsid w:val="00EE51B2"/>
    <w:rsid w:val="00EF3AD1"/>
    <w:rsid w:val="00FA6404"/>
    <w:rsid w:val="00FC58D4"/>
    <w:rsid w:val="00FD55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E1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6">
    <w:name w:val="Light Grid Accent 6"/>
    <w:basedOn w:val="Tablanormal"/>
    <w:uiPriority w:val="62"/>
    <w:rsid w:val="00BE129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Prrafodelista">
    <w:name w:val="List Paragraph"/>
    <w:basedOn w:val="Normal"/>
    <w:uiPriority w:val="34"/>
    <w:qFormat/>
    <w:rsid w:val="007D7FFA"/>
    <w:pPr>
      <w:ind w:left="720"/>
      <w:contextualSpacing/>
    </w:pPr>
  </w:style>
  <w:style w:type="character" w:styleId="Hipervnculo">
    <w:name w:val="Hyperlink"/>
    <w:basedOn w:val="Fuentedeprrafopredeter"/>
    <w:uiPriority w:val="99"/>
    <w:semiHidden/>
    <w:unhideWhenUsed/>
    <w:rsid w:val="00B65C88"/>
    <w:rPr>
      <w:color w:val="0000FF"/>
      <w:u w:val="single"/>
    </w:rPr>
  </w:style>
  <w:style w:type="character" w:customStyle="1" w:styleId="apple-converted-space">
    <w:name w:val="apple-converted-space"/>
    <w:basedOn w:val="Fuentedeprrafopredeter"/>
    <w:rsid w:val="00B65C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E12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uadrculaclara-nfasis6">
    <w:name w:val="Light Grid Accent 6"/>
    <w:basedOn w:val="Tablanormal"/>
    <w:uiPriority w:val="62"/>
    <w:rsid w:val="00BE129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Prrafodelista">
    <w:name w:val="List Paragraph"/>
    <w:basedOn w:val="Normal"/>
    <w:uiPriority w:val="34"/>
    <w:qFormat/>
    <w:rsid w:val="007D7FFA"/>
    <w:pPr>
      <w:ind w:left="720"/>
      <w:contextualSpacing/>
    </w:pPr>
  </w:style>
  <w:style w:type="character" w:styleId="Hipervnculo">
    <w:name w:val="Hyperlink"/>
    <w:basedOn w:val="Fuentedeprrafopredeter"/>
    <w:uiPriority w:val="99"/>
    <w:semiHidden/>
    <w:unhideWhenUsed/>
    <w:rsid w:val="00B65C88"/>
    <w:rPr>
      <w:color w:val="0000FF"/>
      <w:u w:val="single"/>
    </w:rPr>
  </w:style>
  <w:style w:type="character" w:customStyle="1" w:styleId="apple-converted-space">
    <w:name w:val="apple-converted-space"/>
    <w:basedOn w:val="Fuentedeprrafopredeter"/>
    <w:rsid w:val="00B65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s.wikipedia.org/wiki/Real_Academia_Espa%C3%B1ol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s.wikipedia.org/wiki/Premio_Cervant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2109</Words>
  <Characters>11601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rayo</cp:lastModifiedBy>
  <cp:revision>2</cp:revision>
  <dcterms:created xsi:type="dcterms:W3CDTF">2013-04-24T00:08:00Z</dcterms:created>
  <dcterms:modified xsi:type="dcterms:W3CDTF">2013-04-24T00:08:00Z</dcterms:modified>
</cp:coreProperties>
</file>